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4261" w:type="dxa"/>
        <w:tblLook w:val="04A0" w:firstRow="1" w:lastRow="0" w:firstColumn="1" w:lastColumn="0" w:noHBand="0" w:noVBand="1"/>
      </w:tblPr>
      <w:tblGrid>
        <w:gridCol w:w="577"/>
        <w:gridCol w:w="2118"/>
        <w:gridCol w:w="6887"/>
        <w:gridCol w:w="4679"/>
      </w:tblGrid>
      <w:tr w:rsidR="009F0A03" w:rsidRPr="00F2029A" w14:paraId="5429899A" w14:textId="1BFD5ADA" w:rsidTr="00A028EF">
        <w:tc>
          <w:tcPr>
            <w:tcW w:w="577" w:type="dxa"/>
            <w:shd w:val="clear" w:color="auto" w:fill="D9D9D9" w:themeFill="background1" w:themeFillShade="D9"/>
          </w:tcPr>
          <w:p w14:paraId="49D11B2D" w14:textId="1D6FB90E" w:rsidR="00604D4E" w:rsidRPr="00F2029A" w:rsidRDefault="00604D4E" w:rsidP="00EA0C63">
            <w:pPr>
              <w:jc w:val="center"/>
              <w:rPr>
                <w:rFonts w:ascii="Book Antiqua" w:hAnsi="Book Antiqua" w:cs="Arial"/>
                <w:b/>
                <w:sz w:val="20"/>
                <w:szCs w:val="20"/>
              </w:rPr>
            </w:pPr>
            <w:r w:rsidRPr="00F2029A">
              <w:rPr>
                <w:rFonts w:ascii="Book Antiqua" w:hAnsi="Book Antiqua" w:cs="Arial"/>
                <w:b/>
                <w:sz w:val="20"/>
                <w:szCs w:val="20"/>
              </w:rPr>
              <w:t>Sr. No.</w:t>
            </w:r>
          </w:p>
        </w:tc>
        <w:tc>
          <w:tcPr>
            <w:tcW w:w="2118" w:type="dxa"/>
            <w:shd w:val="clear" w:color="auto" w:fill="D9D9D9" w:themeFill="background1" w:themeFillShade="D9"/>
          </w:tcPr>
          <w:p w14:paraId="760C7CB0" w14:textId="6156E901" w:rsidR="00604D4E" w:rsidRPr="00F2029A" w:rsidRDefault="00604D4E" w:rsidP="00EA0C63">
            <w:pPr>
              <w:jc w:val="center"/>
              <w:rPr>
                <w:rFonts w:ascii="Book Antiqua" w:hAnsi="Book Antiqua" w:cs="Arial"/>
                <w:b/>
                <w:sz w:val="20"/>
                <w:szCs w:val="20"/>
              </w:rPr>
            </w:pPr>
            <w:r w:rsidRPr="00F2029A">
              <w:rPr>
                <w:rFonts w:ascii="Book Antiqua" w:hAnsi="Book Antiqua" w:cs="Arial"/>
                <w:b/>
                <w:sz w:val="20"/>
                <w:szCs w:val="20"/>
              </w:rPr>
              <w:t>Clause No. and Details</w:t>
            </w:r>
          </w:p>
        </w:tc>
        <w:tc>
          <w:tcPr>
            <w:tcW w:w="6887" w:type="dxa"/>
            <w:shd w:val="clear" w:color="auto" w:fill="D9D9D9" w:themeFill="background1" w:themeFillShade="D9"/>
          </w:tcPr>
          <w:p w14:paraId="14A9C9BD" w14:textId="77777777" w:rsidR="00637093" w:rsidRPr="00F2029A" w:rsidRDefault="00637093" w:rsidP="00EA0C63">
            <w:pPr>
              <w:jc w:val="center"/>
              <w:rPr>
                <w:rFonts w:ascii="Book Antiqua" w:hAnsi="Book Antiqua" w:cs="Arial"/>
                <w:b/>
                <w:sz w:val="20"/>
                <w:szCs w:val="20"/>
              </w:rPr>
            </w:pPr>
            <w:r w:rsidRPr="00F2029A">
              <w:rPr>
                <w:rFonts w:ascii="Book Antiqua" w:hAnsi="Book Antiqua" w:cs="Arial"/>
                <w:b/>
                <w:sz w:val="20"/>
                <w:szCs w:val="20"/>
              </w:rPr>
              <w:t xml:space="preserve">Bidder's Query/Comment </w:t>
            </w:r>
          </w:p>
          <w:p w14:paraId="581868FE" w14:textId="0CEC86B9" w:rsidR="00E17CB0" w:rsidRPr="00F2029A" w:rsidRDefault="00E17CB0" w:rsidP="00EA0C63">
            <w:pPr>
              <w:jc w:val="center"/>
              <w:rPr>
                <w:rFonts w:ascii="Book Antiqua" w:hAnsi="Book Antiqua" w:cs="Arial"/>
                <w:b/>
                <w:sz w:val="20"/>
                <w:szCs w:val="20"/>
              </w:rPr>
            </w:pPr>
          </w:p>
        </w:tc>
        <w:tc>
          <w:tcPr>
            <w:tcW w:w="4679" w:type="dxa"/>
            <w:shd w:val="clear" w:color="auto" w:fill="D9D9D9" w:themeFill="background1" w:themeFillShade="D9"/>
          </w:tcPr>
          <w:p w14:paraId="61932C3E" w14:textId="1D8DFA73" w:rsidR="00604D4E" w:rsidRPr="00F2029A" w:rsidRDefault="00310A4C" w:rsidP="00EA0C63">
            <w:pPr>
              <w:jc w:val="center"/>
              <w:rPr>
                <w:rFonts w:ascii="Book Antiqua" w:hAnsi="Book Antiqua" w:cs="Arial"/>
                <w:b/>
                <w:sz w:val="20"/>
                <w:szCs w:val="20"/>
              </w:rPr>
            </w:pPr>
            <w:r w:rsidRPr="00F2029A">
              <w:rPr>
                <w:rFonts w:ascii="Book Antiqua" w:hAnsi="Book Antiqua" w:cs="Arial"/>
                <w:b/>
                <w:sz w:val="20"/>
                <w:szCs w:val="20"/>
              </w:rPr>
              <w:t>Reply from POWERGRID</w:t>
            </w:r>
          </w:p>
        </w:tc>
      </w:tr>
      <w:tr w:rsidR="006A1553" w:rsidRPr="00F2029A" w14:paraId="1DD289BF" w14:textId="66153890" w:rsidTr="00A028EF">
        <w:tc>
          <w:tcPr>
            <w:tcW w:w="577" w:type="dxa"/>
          </w:tcPr>
          <w:p w14:paraId="5890B9AD" w14:textId="2F8C47C0" w:rsidR="006A1553" w:rsidRPr="00F2029A" w:rsidRDefault="006A1553" w:rsidP="006A1553">
            <w:pPr>
              <w:pStyle w:val="ListParagraph"/>
              <w:numPr>
                <w:ilvl w:val="0"/>
                <w:numId w:val="11"/>
              </w:numPr>
              <w:jc w:val="center"/>
              <w:rPr>
                <w:rFonts w:ascii="Book Antiqua" w:hAnsi="Book Antiqua" w:cs="Arial"/>
                <w:sz w:val="20"/>
                <w:szCs w:val="20"/>
              </w:rPr>
            </w:pPr>
          </w:p>
        </w:tc>
        <w:tc>
          <w:tcPr>
            <w:tcW w:w="2118" w:type="dxa"/>
          </w:tcPr>
          <w:p w14:paraId="43300ECB" w14:textId="2F1372EC" w:rsidR="006A1553" w:rsidRPr="00F2029A" w:rsidRDefault="006A1553" w:rsidP="006A1553">
            <w:pPr>
              <w:jc w:val="both"/>
              <w:rPr>
                <w:rFonts w:ascii="Book Antiqua" w:hAnsi="Book Antiqua" w:cs="Arial"/>
                <w:sz w:val="20"/>
                <w:szCs w:val="20"/>
              </w:rPr>
            </w:pPr>
            <w:r w:rsidRPr="00F2029A">
              <w:rPr>
                <w:rFonts w:ascii="Book Antiqua" w:eastAsia="Cambria" w:hAnsi="Book Antiqua" w:cs="Cambria"/>
                <w:spacing w:val="-2"/>
                <w:sz w:val="20"/>
                <w:szCs w:val="20"/>
                <w:lang w:val="en-US"/>
              </w:rPr>
              <w:t xml:space="preserve">Employer’s </w:t>
            </w:r>
            <w:r w:rsidRPr="00F2029A">
              <w:rPr>
                <w:rFonts w:ascii="Book Antiqua" w:eastAsia="Cambria" w:hAnsi="Book Antiqua" w:cs="Cambria"/>
                <w:sz w:val="20"/>
                <w:szCs w:val="20"/>
                <w:lang w:val="en-US"/>
              </w:rPr>
              <w:t>Responsibilities</w:t>
            </w:r>
            <w:r w:rsidRPr="00F2029A">
              <w:rPr>
                <w:rFonts w:ascii="Book Antiqua" w:eastAsia="Cambria" w:hAnsi="Book Antiqua" w:cs="Cambria"/>
                <w:spacing w:val="-6"/>
                <w:sz w:val="20"/>
                <w:szCs w:val="20"/>
                <w:lang w:val="en-US"/>
              </w:rPr>
              <w:t xml:space="preserve"> </w:t>
            </w:r>
            <w:r w:rsidRPr="00F2029A">
              <w:rPr>
                <w:rFonts w:ascii="Book Antiqua" w:eastAsia="Cambria" w:hAnsi="Book Antiqua" w:cs="Cambria"/>
                <w:sz w:val="20"/>
                <w:szCs w:val="20"/>
                <w:lang w:val="en-US"/>
              </w:rPr>
              <w:t>-</w:t>
            </w:r>
            <w:r w:rsidRPr="00F2029A">
              <w:rPr>
                <w:rFonts w:ascii="Book Antiqua" w:eastAsia="Cambria" w:hAnsi="Book Antiqua" w:cs="Cambria"/>
                <w:spacing w:val="-5"/>
                <w:sz w:val="20"/>
                <w:szCs w:val="20"/>
                <w:lang w:val="en-US"/>
              </w:rPr>
              <w:t xml:space="preserve"> </w:t>
            </w:r>
            <w:r w:rsidRPr="00F2029A">
              <w:rPr>
                <w:rFonts w:ascii="Book Antiqua" w:eastAsia="Cambria" w:hAnsi="Book Antiqua" w:cs="Cambria"/>
                <w:sz w:val="20"/>
                <w:szCs w:val="20"/>
                <w:lang w:val="en-US"/>
              </w:rPr>
              <w:t>Right of Way</w:t>
            </w:r>
          </w:p>
        </w:tc>
        <w:tc>
          <w:tcPr>
            <w:tcW w:w="6887" w:type="dxa"/>
          </w:tcPr>
          <w:p w14:paraId="182C8C26" w14:textId="77777777" w:rsidR="006A1553" w:rsidRPr="00F2029A" w:rsidRDefault="006A1553" w:rsidP="006A1553">
            <w:pPr>
              <w:widowControl w:val="0"/>
              <w:autoSpaceDE w:val="0"/>
              <w:autoSpaceDN w:val="0"/>
              <w:ind w:left="108" w:right="91"/>
              <w:jc w:val="both"/>
              <w:rPr>
                <w:rFonts w:ascii="Book Antiqua" w:eastAsia="Cambria" w:hAnsi="Book Antiqua" w:cs="Cambria"/>
                <w:sz w:val="20"/>
                <w:szCs w:val="20"/>
                <w:lang w:val="en-US"/>
              </w:rPr>
            </w:pPr>
            <w:r w:rsidRPr="00F2029A">
              <w:rPr>
                <w:rFonts w:ascii="Book Antiqua" w:eastAsia="Cambria" w:hAnsi="Book Antiqua" w:cs="Cambria"/>
                <w:color w:val="202020"/>
                <w:sz w:val="20"/>
                <w:szCs w:val="20"/>
                <w:lang w:val="en-US"/>
              </w:rPr>
              <w:t>As per Section VIII – General Conditions of Contract, Clause 10.2, It is mentioned that “</w:t>
            </w:r>
            <w:r w:rsidRPr="00F2029A">
              <w:rPr>
                <w:rFonts w:ascii="Book Antiqua" w:eastAsia="Cambria" w:hAnsi="Book Antiqua" w:cs="Cambria"/>
                <w:i/>
                <w:color w:val="202020"/>
                <w:sz w:val="20"/>
                <w:szCs w:val="20"/>
                <w:lang w:val="en-US"/>
              </w:rPr>
              <w:t>The Employer shall be responsible for acquiring and providing legal and physical possession of the Site and access thereto, and for providing possession of and access to all other areas reasonably required for the proper execution of the Contract, including all requisite rights of way</w:t>
            </w:r>
            <w:r w:rsidRPr="00F2029A">
              <w:rPr>
                <w:rFonts w:ascii="Book Antiqua" w:eastAsia="Cambria" w:hAnsi="Book Antiqua" w:cs="Cambria"/>
                <w:color w:val="202020"/>
                <w:sz w:val="20"/>
                <w:szCs w:val="20"/>
                <w:lang w:val="en-US"/>
              </w:rPr>
              <w:t>”.</w:t>
            </w:r>
          </w:p>
          <w:p w14:paraId="00093B11" w14:textId="77777777" w:rsidR="006A1553" w:rsidRPr="00F2029A" w:rsidRDefault="006A1553" w:rsidP="006A1553">
            <w:pPr>
              <w:widowControl w:val="0"/>
              <w:autoSpaceDE w:val="0"/>
              <w:autoSpaceDN w:val="0"/>
              <w:spacing w:before="3"/>
              <w:rPr>
                <w:rFonts w:ascii="Book Antiqua" w:eastAsia="Cambria" w:hAnsi="Book Antiqua" w:cs="Cambria"/>
                <w:sz w:val="20"/>
                <w:szCs w:val="20"/>
                <w:lang w:val="en-US"/>
              </w:rPr>
            </w:pPr>
          </w:p>
          <w:p w14:paraId="25B45FA2" w14:textId="7D2BA38F" w:rsidR="006A1553" w:rsidRPr="00F2029A" w:rsidRDefault="006A1553" w:rsidP="006A1553">
            <w:pPr>
              <w:jc w:val="both"/>
              <w:rPr>
                <w:rFonts w:ascii="Book Antiqua" w:hAnsi="Book Antiqua" w:cs="Arial"/>
                <w:b/>
                <w:sz w:val="20"/>
                <w:szCs w:val="20"/>
              </w:rPr>
            </w:pPr>
            <w:r w:rsidRPr="00F2029A">
              <w:rPr>
                <w:rFonts w:ascii="Book Antiqua" w:eastAsia="Cambria" w:hAnsi="Book Antiqua" w:cs="Cambria"/>
                <w:color w:val="202020"/>
                <w:sz w:val="20"/>
                <w:szCs w:val="20"/>
                <w:lang w:val="en-US"/>
              </w:rPr>
              <w:t>We understand that, all the right of way, way leave clearance and access road will be in the scope of Employer. Kindly confirm if our understanding is correct.</w:t>
            </w:r>
          </w:p>
        </w:tc>
        <w:tc>
          <w:tcPr>
            <w:tcW w:w="4679" w:type="dxa"/>
          </w:tcPr>
          <w:p w14:paraId="0E2EA17C" w14:textId="77777777" w:rsidR="006A1553" w:rsidRPr="00F2029A" w:rsidRDefault="006A1553" w:rsidP="006A1553">
            <w:pPr>
              <w:jc w:val="both"/>
              <w:rPr>
                <w:rFonts w:ascii="Book Antiqua" w:eastAsia="Cambria" w:hAnsi="Book Antiqua" w:cs="Cambria"/>
                <w:color w:val="202020"/>
                <w:sz w:val="20"/>
                <w:szCs w:val="20"/>
                <w:lang w:val="en-US"/>
              </w:rPr>
            </w:pPr>
            <w:r w:rsidRPr="00F2029A">
              <w:rPr>
                <w:rFonts w:ascii="Book Antiqua" w:eastAsia="Cambria" w:hAnsi="Book Antiqua" w:cs="Cambria"/>
                <w:color w:val="202020"/>
                <w:sz w:val="20"/>
                <w:szCs w:val="20"/>
                <w:lang w:val="en-US"/>
              </w:rPr>
              <w:t xml:space="preserve">Refer Technical Specifications, Section-I-B, General Information, Clause 1.9 regarding Access to the Line and Right of Way. </w:t>
            </w:r>
          </w:p>
          <w:p w14:paraId="2DF5CEF7" w14:textId="77777777" w:rsidR="006A1553" w:rsidRPr="00F2029A" w:rsidRDefault="006A1553" w:rsidP="006A1553">
            <w:pPr>
              <w:jc w:val="both"/>
              <w:rPr>
                <w:rFonts w:ascii="Book Antiqua" w:eastAsia="Cambria" w:hAnsi="Book Antiqua" w:cs="Cambria"/>
                <w:color w:val="202020"/>
                <w:sz w:val="20"/>
                <w:szCs w:val="20"/>
                <w:lang w:val="en-US"/>
              </w:rPr>
            </w:pPr>
            <w:r w:rsidRPr="00F2029A">
              <w:rPr>
                <w:rFonts w:ascii="Book Antiqua" w:eastAsia="Cambria" w:hAnsi="Book Antiqua" w:cs="Cambria"/>
                <w:color w:val="202020"/>
                <w:sz w:val="20"/>
                <w:szCs w:val="20"/>
                <w:lang w:val="en-US"/>
              </w:rPr>
              <w:t>Only Right of way and way leave clearance along the line route shall be arranged by the Employer. All other costs of providing and maintaining entry routes for line construction shall be borne by the Contractor.</w:t>
            </w:r>
          </w:p>
          <w:p w14:paraId="4A11A70E" w14:textId="77777777" w:rsidR="006A1553" w:rsidRPr="00F2029A" w:rsidRDefault="006A1553" w:rsidP="006A1553">
            <w:pPr>
              <w:jc w:val="both"/>
              <w:rPr>
                <w:rFonts w:ascii="Book Antiqua" w:eastAsia="Cambria" w:hAnsi="Book Antiqua" w:cs="Cambria"/>
                <w:color w:val="202020"/>
                <w:sz w:val="20"/>
                <w:szCs w:val="20"/>
                <w:lang w:val="en-US"/>
              </w:rPr>
            </w:pPr>
            <w:r w:rsidRPr="00F2029A">
              <w:rPr>
                <w:rFonts w:ascii="Book Antiqua" w:eastAsia="Cambria" w:hAnsi="Book Antiqua" w:cs="Cambria"/>
                <w:color w:val="202020"/>
                <w:sz w:val="20"/>
                <w:szCs w:val="20"/>
                <w:lang w:val="en-US"/>
              </w:rPr>
              <w:t xml:space="preserve">The provision of TS prevails over GCC. </w:t>
            </w:r>
          </w:p>
          <w:p w14:paraId="5727D7AF" w14:textId="2242AF4F" w:rsidR="006A1553" w:rsidRPr="00F2029A" w:rsidRDefault="006A1553" w:rsidP="006A1553">
            <w:pPr>
              <w:jc w:val="both"/>
              <w:rPr>
                <w:rFonts w:ascii="Book Antiqua" w:hAnsi="Book Antiqua" w:cs="Arial"/>
                <w:sz w:val="20"/>
                <w:szCs w:val="20"/>
              </w:rPr>
            </w:pPr>
            <w:r w:rsidRPr="00F2029A">
              <w:rPr>
                <w:rFonts w:ascii="Book Antiqua" w:eastAsia="Cambria" w:hAnsi="Book Antiqua" w:cs="Cambria"/>
                <w:color w:val="202020"/>
                <w:sz w:val="20"/>
                <w:szCs w:val="20"/>
                <w:lang w:val="en-US"/>
              </w:rPr>
              <w:t xml:space="preserve">Bidders to quote as per TS and BPS-Service </w:t>
            </w:r>
            <w:proofErr w:type="spellStart"/>
            <w:r w:rsidRPr="00F2029A">
              <w:rPr>
                <w:rFonts w:ascii="Book Antiqua" w:eastAsia="Cambria" w:hAnsi="Book Antiqua" w:cs="Cambria"/>
                <w:color w:val="202020"/>
                <w:sz w:val="20"/>
                <w:szCs w:val="20"/>
                <w:lang w:val="en-US"/>
              </w:rPr>
              <w:t>BoQ</w:t>
            </w:r>
            <w:proofErr w:type="spellEnd"/>
            <w:r w:rsidRPr="00F2029A">
              <w:rPr>
                <w:rFonts w:ascii="Book Antiqua" w:eastAsia="Cambria" w:hAnsi="Book Antiqua" w:cs="Cambria"/>
                <w:color w:val="202020"/>
                <w:sz w:val="20"/>
                <w:szCs w:val="20"/>
                <w:lang w:val="en-US"/>
              </w:rPr>
              <w:t>, Schedule-I, item sr. no. 3.0.</w:t>
            </w:r>
          </w:p>
        </w:tc>
      </w:tr>
      <w:tr w:rsidR="006A1553" w:rsidRPr="00F2029A" w14:paraId="404D748F" w14:textId="2E8A3994" w:rsidTr="00A028EF">
        <w:tc>
          <w:tcPr>
            <w:tcW w:w="577" w:type="dxa"/>
          </w:tcPr>
          <w:p w14:paraId="30FB207B" w14:textId="33A96A97" w:rsidR="006A1553" w:rsidRPr="00F2029A" w:rsidRDefault="006A1553" w:rsidP="006A1553">
            <w:pPr>
              <w:pStyle w:val="ListParagraph"/>
              <w:numPr>
                <w:ilvl w:val="0"/>
                <w:numId w:val="11"/>
              </w:numPr>
              <w:jc w:val="center"/>
              <w:rPr>
                <w:rFonts w:ascii="Book Antiqua" w:hAnsi="Book Antiqua" w:cs="Arial"/>
                <w:sz w:val="20"/>
                <w:szCs w:val="20"/>
              </w:rPr>
            </w:pPr>
          </w:p>
        </w:tc>
        <w:tc>
          <w:tcPr>
            <w:tcW w:w="2118" w:type="dxa"/>
          </w:tcPr>
          <w:p w14:paraId="2D19DC16" w14:textId="734C40C3" w:rsidR="006A1553" w:rsidRPr="00F2029A" w:rsidRDefault="006A1553" w:rsidP="006A1553">
            <w:pPr>
              <w:jc w:val="both"/>
              <w:rPr>
                <w:rFonts w:ascii="Book Antiqua" w:hAnsi="Book Antiqua" w:cs="Arial"/>
                <w:sz w:val="20"/>
                <w:szCs w:val="20"/>
              </w:rPr>
            </w:pPr>
            <w:r w:rsidRPr="00F2029A">
              <w:rPr>
                <w:rFonts w:ascii="Book Antiqua" w:eastAsia="Cambria" w:hAnsi="Book Antiqua" w:cs="Cambria"/>
                <w:spacing w:val="-2"/>
                <w:sz w:val="20"/>
                <w:szCs w:val="20"/>
                <w:lang w:val="en-US"/>
              </w:rPr>
              <w:t xml:space="preserve">Employer’s </w:t>
            </w:r>
            <w:r w:rsidRPr="00F2029A">
              <w:rPr>
                <w:rFonts w:ascii="Book Antiqua" w:eastAsia="Cambria" w:hAnsi="Book Antiqua" w:cs="Cambria"/>
                <w:sz w:val="20"/>
                <w:szCs w:val="20"/>
                <w:lang w:val="en-US"/>
              </w:rPr>
              <w:t>Responsibilities</w:t>
            </w:r>
            <w:r w:rsidRPr="00F2029A">
              <w:rPr>
                <w:rFonts w:ascii="Book Antiqua" w:eastAsia="Cambria" w:hAnsi="Book Antiqua" w:cs="Cambria"/>
                <w:spacing w:val="-6"/>
                <w:sz w:val="20"/>
                <w:szCs w:val="20"/>
                <w:lang w:val="en-US"/>
              </w:rPr>
              <w:t xml:space="preserve"> </w:t>
            </w:r>
            <w:r w:rsidRPr="00F2029A">
              <w:rPr>
                <w:rFonts w:ascii="Book Antiqua" w:eastAsia="Cambria" w:hAnsi="Book Antiqua" w:cs="Cambria"/>
                <w:sz w:val="20"/>
                <w:szCs w:val="20"/>
                <w:lang w:val="en-US"/>
              </w:rPr>
              <w:t>-</w:t>
            </w:r>
            <w:r w:rsidRPr="00F2029A">
              <w:rPr>
                <w:rFonts w:ascii="Book Antiqua" w:eastAsia="Cambria" w:hAnsi="Book Antiqua" w:cs="Cambria"/>
                <w:spacing w:val="-5"/>
                <w:sz w:val="20"/>
                <w:szCs w:val="20"/>
                <w:lang w:val="en-US"/>
              </w:rPr>
              <w:t xml:space="preserve"> </w:t>
            </w:r>
            <w:r w:rsidRPr="00F2029A">
              <w:rPr>
                <w:rFonts w:ascii="Book Antiqua" w:eastAsia="Cambria" w:hAnsi="Book Antiqua" w:cs="Cambria"/>
                <w:sz w:val="20"/>
                <w:szCs w:val="20"/>
                <w:lang w:val="en-US"/>
              </w:rPr>
              <w:t>Right of Way Compensation</w:t>
            </w:r>
          </w:p>
        </w:tc>
        <w:tc>
          <w:tcPr>
            <w:tcW w:w="6887" w:type="dxa"/>
          </w:tcPr>
          <w:p w14:paraId="4F5D7B97" w14:textId="77777777" w:rsidR="006A1553" w:rsidRPr="00F2029A" w:rsidRDefault="006A1553" w:rsidP="006A1553">
            <w:pPr>
              <w:widowControl w:val="0"/>
              <w:autoSpaceDE w:val="0"/>
              <w:autoSpaceDN w:val="0"/>
              <w:spacing w:before="2"/>
              <w:ind w:left="108" w:right="92"/>
              <w:jc w:val="both"/>
              <w:rPr>
                <w:rFonts w:ascii="Book Antiqua" w:eastAsia="Cambria" w:hAnsi="Book Antiqua" w:cs="Cambria"/>
                <w:sz w:val="20"/>
                <w:szCs w:val="20"/>
                <w:lang w:val="en-US"/>
              </w:rPr>
            </w:pPr>
            <w:r w:rsidRPr="00F2029A">
              <w:rPr>
                <w:rFonts w:ascii="Book Antiqua" w:eastAsia="Cambria" w:hAnsi="Book Antiqua" w:cs="Cambria"/>
                <w:color w:val="202020"/>
                <w:sz w:val="20"/>
                <w:szCs w:val="20"/>
                <w:lang w:val="en-US"/>
              </w:rPr>
              <w:t>As per Section VIII – General Conditions of Contract, Clause 10.3, It is mentioned that “</w:t>
            </w:r>
            <w:r w:rsidRPr="00F2029A">
              <w:rPr>
                <w:rFonts w:ascii="Book Antiqua" w:eastAsia="Cambria" w:hAnsi="Book Antiqua" w:cs="Cambria"/>
                <w:i/>
                <w:color w:val="202020"/>
                <w:sz w:val="20"/>
                <w:szCs w:val="20"/>
                <w:lang w:val="en-US"/>
              </w:rPr>
              <w:t>The Employer shall acquire and pay for all permits, approvals and/or licenses from all local, state or national government authorities or public service undertakings in the country where the Site is located</w:t>
            </w:r>
            <w:r w:rsidRPr="00F2029A">
              <w:rPr>
                <w:rFonts w:ascii="Book Antiqua" w:eastAsia="Cambria" w:hAnsi="Book Antiqua" w:cs="Cambria"/>
                <w:color w:val="202020"/>
                <w:sz w:val="20"/>
                <w:szCs w:val="20"/>
                <w:lang w:val="en-US"/>
              </w:rPr>
              <w:t>”.</w:t>
            </w:r>
          </w:p>
          <w:p w14:paraId="505B2858" w14:textId="77777777" w:rsidR="006A1553" w:rsidRPr="00F2029A" w:rsidRDefault="006A1553" w:rsidP="006A1553">
            <w:pPr>
              <w:widowControl w:val="0"/>
              <w:autoSpaceDE w:val="0"/>
              <w:autoSpaceDN w:val="0"/>
              <w:spacing w:before="2"/>
              <w:rPr>
                <w:rFonts w:ascii="Book Antiqua" w:eastAsia="Cambria" w:hAnsi="Book Antiqua" w:cs="Cambria"/>
                <w:sz w:val="20"/>
                <w:szCs w:val="20"/>
                <w:lang w:val="en-US"/>
              </w:rPr>
            </w:pPr>
          </w:p>
          <w:p w14:paraId="541D03D2" w14:textId="272E5E65" w:rsidR="006A1553" w:rsidRPr="00F2029A" w:rsidRDefault="006A1553" w:rsidP="006A1553">
            <w:pPr>
              <w:widowControl w:val="0"/>
              <w:autoSpaceDE w:val="0"/>
              <w:autoSpaceDN w:val="0"/>
              <w:ind w:left="108"/>
              <w:jc w:val="both"/>
              <w:rPr>
                <w:rFonts w:ascii="Book Antiqua" w:hAnsi="Book Antiqua" w:cs="Arial"/>
                <w:sz w:val="20"/>
                <w:szCs w:val="20"/>
              </w:rPr>
            </w:pPr>
            <w:r w:rsidRPr="00F2029A">
              <w:rPr>
                <w:rFonts w:ascii="Book Antiqua" w:eastAsia="Cambria" w:hAnsi="Book Antiqua" w:cs="Cambria"/>
                <w:color w:val="202020"/>
                <w:sz w:val="20"/>
                <w:szCs w:val="20"/>
                <w:lang w:val="en-US"/>
              </w:rPr>
              <w:t>We</w:t>
            </w:r>
            <w:r w:rsidRPr="00F2029A">
              <w:rPr>
                <w:rFonts w:ascii="Book Antiqua" w:eastAsia="Cambria" w:hAnsi="Book Antiqua" w:cs="Cambria"/>
                <w:color w:val="202020"/>
                <w:spacing w:val="63"/>
                <w:sz w:val="20"/>
                <w:szCs w:val="20"/>
                <w:lang w:val="en-US"/>
              </w:rPr>
              <w:t xml:space="preserve"> </w:t>
            </w:r>
            <w:r w:rsidRPr="00F2029A">
              <w:rPr>
                <w:rFonts w:ascii="Book Antiqua" w:eastAsia="Cambria" w:hAnsi="Book Antiqua" w:cs="Cambria"/>
                <w:color w:val="202020"/>
                <w:sz w:val="20"/>
                <w:szCs w:val="20"/>
                <w:lang w:val="en-US"/>
              </w:rPr>
              <w:t>understand</w:t>
            </w:r>
            <w:r w:rsidRPr="00F2029A">
              <w:rPr>
                <w:rFonts w:ascii="Book Antiqua" w:eastAsia="Cambria" w:hAnsi="Book Antiqua" w:cs="Cambria"/>
                <w:color w:val="202020"/>
                <w:spacing w:val="61"/>
                <w:sz w:val="20"/>
                <w:szCs w:val="20"/>
                <w:lang w:val="en-US"/>
              </w:rPr>
              <w:t xml:space="preserve"> </w:t>
            </w:r>
            <w:r w:rsidRPr="00F2029A">
              <w:rPr>
                <w:rFonts w:ascii="Book Antiqua" w:eastAsia="Cambria" w:hAnsi="Book Antiqua" w:cs="Cambria"/>
                <w:color w:val="202020"/>
                <w:sz w:val="20"/>
                <w:szCs w:val="20"/>
                <w:lang w:val="en-US"/>
              </w:rPr>
              <w:t>that,</w:t>
            </w:r>
            <w:r w:rsidRPr="00F2029A">
              <w:rPr>
                <w:rFonts w:ascii="Book Antiqua" w:eastAsia="Cambria" w:hAnsi="Book Antiqua" w:cs="Cambria"/>
                <w:color w:val="202020"/>
                <w:spacing w:val="61"/>
                <w:sz w:val="20"/>
                <w:szCs w:val="20"/>
                <w:lang w:val="en-US"/>
              </w:rPr>
              <w:t xml:space="preserve"> </w:t>
            </w:r>
            <w:r w:rsidRPr="00F2029A">
              <w:rPr>
                <w:rFonts w:ascii="Book Antiqua" w:eastAsia="Cambria" w:hAnsi="Book Antiqua" w:cs="Cambria"/>
                <w:color w:val="202020"/>
                <w:sz w:val="20"/>
                <w:szCs w:val="20"/>
                <w:lang w:val="en-US"/>
              </w:rPr>
              <w:t>all</w:t>
            </w:r>
            <w:r w:rsidRPr="00F2029A">
              <w:rPr>
                <w:rFonts w:ascii="Book Antiqua" w:eastAsia="Cambria" w:hAnsi="Book Antiqua" w:cs="Cambria"/>
                <w:color w:val="202020"/>
                <w:spacing w:val="62"/>
                <w:sz w:val="20"/>
                <w:szCs w:val="20"/>
                <w:lang w:val="en-US"/>
              </w:rPr>
              <w:t xml:space="preserve"> </w:t>
            </w:r>
            <w:r w:rsidRPr="00F2029A">
              <w:rPr>
                <w:rFonts w:ascii="Book Antiqua" w:eastAsia="Cambria" w:hAnsi="Book Antiqua" w:cs="Cambria"/>
                <w:color w:val="202020"/>
                <w:sz w:val="20"/>
                <w:szCs w:val="20"/>
                <w:lang w:val="en-US"/>
              </w:rPr>
              <w:t>the</w:t>
            </w:r>
            <w:r w:rsidRPr="00F2029A">
              <w:rPr>
                <w:rFonts w:ascii="Book Antiqua" w:eastAsia="Cambria" w:hAnsi="Book Antiqua" w:cs="Cambria"/>
                <w:color w:val="202020"/>
                <w:spacing w:val="64"/>
                <w:sz w:val="20"/>
                <w:szCs w:val="20"/>
                <w:lang w:val="en-US"/>
              </w:rPr>
              <w:t xml:space="preserve"> </w:t>
            </w:r>
            <w:r w:rsidRPr="00F2029A">
              <w:rPr>
                <w:rFonts w:ascii="Book Antiqua" w:eastAsia="Cambria" w:hAnsi="Book Antiqua" w:cs="Cambria"/>
                <w:color w:val="202020"/>
                <w:sz w:val="20"/>
                <w:szCs w:val="20"/>
                <w:lang w:val="en-US"/>
              </w:rPr>
              <w:t>right</w:t>
            </w:r>
            <w:r w:rsidRPr="00F2029A">
              <w:rPr>
                <w:rFonts w:ascii="Book Antiqua" w:eastAsia="Cambria" w:hAnsi="Book Antiqua" w:cs="Cambria"/>
                <w:color w:val="202020"/>
                <w:spacing w:val="63"/>
                <w:sz w:val="20"/>
                <w:szCs w:val="20"/>
                <w:lang w:val="en-US"/>
              </w:rPr>
              <w:t xml:space="preserve"> </w:t>
            </w:r>
            <w:r w:rsidRPr="00F2029A">
              <w:rPr>
                <w:rFonts w:ascii="Book Antiqua" w:eastAsia="Cambria" w:hAnsi="Book Antiqua" w:cs="Cambria"/>
                <w:color w:val="202020"/>
                <w:sz w:val="20"/>
                <w:szCs w:val="20"/>
                <w:lang w:val="en-US"/>
              </w:rPr>
              <w:t>of</w:t>
            </w:r>
            <w:r w:rsidRPr="00F2029A">
              <w:rPr>
                <w:rFonts w:ascii="Book Antiqua" w:eastAsia="Cambria" w:hAnsi="Book Antiqua" w:cs="Cambria"/>
                <w:color w:val="202020"/>
                <w:spacing w:val="64"/>
                <w:sz w:val="20"/>
                <w:szCs w:val="20"/>
                <w:lang w:val="en-US"/>
              </w:rPr>
              <w:t xml:space="preserve"> </w:t>
            </w:r>
            <w:r w:rsidRPr="00F2029A">
              <w:rPr>
                <w:rFonts w:ascii="Book Antiqua" w:eastAsia="Cambria" w:hAnsi="Book Antiqua" w:cs="Cambria"/>
                <w:color w:val="202020"/>
                <w:sz w:val="20"/>
                <w:szCs w:val="20"/>
                <w:lang w:val="en-US"/>
              </w:rPr>
              <w:t>way</w:t>
            </w:r>
            <w:r w:rsidRPr="00F2029A">
              <w:rPr>
                <w:rFonts w:ascii="Book Antiqua" w:eastAsia="Cambria" w:hAnsi="Book Antiqua" w:cs="Cambria"/>
                <w:color w:val="202020"/>
                <w:spacing w:val="62"/>
                <w:sz w:val="20"/>
                <w:szCs w:val="20"/>
                <w:lang w:val="en-US"/>
              </w:rPr>
              <w:t xml:space="preserve"> </w:t>
            </w:r>
            <w:r w:rsidRPr="00F2029A">
              <w:rPr>
                <w:rFonts w:ascii="Book Antiqua" w:eastAsia="Cambria" w:hAnsi="Book Antiqua" w:cs="Cambria"/>
                <w:color w:val="202020"/>
                <w:sz w:val="20"/>
                <w:szCs w:val="20"/>
                <w:lang w:val="en-US"/>
              </w:rPr>
              <w:t>compensation</w:t>
            </w:r>
            <w:r w:rsidRPr="00F2029A">
              <w:rPr>
                <w:rFonts w:ascii="Book Antiqua" w:eastAsia="Cambria" w:hAnsi="Book Antiqua" w:cs="Cambria"/>
                <w:color w:val="202020"/>
                <w:spacing w:val="63"/>
                <w:sz w:val="20"/>
                <w:szCs w:val="20"/>
                <w:lang w:val="en-US"/>
              </w:rPr>
              <w:t xml:space="preserve"> </w:t>
            </w:r>
            <w:r w:rsidRPr="00F2029A">
              <w:rPr>
                <w:rFonts w:ascii="Book Antiqua" w:eastAsia="Cambria" w:hAnsi="Book Antiqua" w:cs="Cambria"/>
                <w:color w:val="202020"/>
                <w:sz w:val="20"/>
                <w:szCs w:val="20"/>
                <w:lang w:val="en-US"/>
              </w:rPr>
              <w:t>to</w:t>
            </w:r>
            <w:r w:rsidRPr="00F2029A">
              <w:rPr>
                <w:rFonts w:ascii="Book Antiqua" w:eastAsia="Cambria" w:hAnsi="Book Antiqua" w:cs="Cambria"/>
                <w:color w:val="202020"/>
                <w:spacing w:val="64"/>
                <w:sz w:val="20"/>
                <w:szCs w:val="20"/>
                <w:lang w:val="en-US"/>
              </w:rPr>
              <w:t xml:space="preserve"> </w:t>
            </w:r>
            <w:r w:rsidRPr="00F2029A">
              <w:rPr>
                <w:rFonts w:ascii="Book Antiqua" w:eastAsia="Cambria" w:hAnsi="Book Antiqua" w:cs="Cambria"/>
                <w:color w:val="202020"/>
                <w:spacing w:val="-5"/>
                <w:sz w:val="20"/>
                <w:szCs w:val="20"/>
                <w:lang w:val="en-US"/>
              </w:rPr>
              <w:t xml:space="preserve">the </w:t>
            </w:r>
            <w:r w:rsidRPr="00F2029A">
              <w:rPr>
                <w:rFonts w:ascii="Book Antiqua" w:eastAsia="Cambria" w:hAnsi="Book Antiqua" w:cs="Cambria"/>
                <w:color w:val="202020"/>
                <w:sz w:val="20"/>
                <w:szCs w:val="20"/>
                <w:lang w:val="en-US"/>
              </w:rPr>
              <w:t>landowners will be in the scope of Employer. Kindly confirm if our understanding is correct.</w:t>
            </w:r>
          </w:p>
        </w:tc>
        <w:tc>
          <w:tcPr>
            <w:tcW w:w="4679" w:type="dxa"/>
          </w:tcPr>
          <w:p w14:paraId="1AE0786E" w14:textId="77777777" w:rsidR="006A1553" w:rsidRPr="00F2029A" w:rsidRDefault="006A1553" w:rsidP="006A1553">
            <w:pPr>
              <w:jc w:val="both"/>
              <w:rPr>
                <w:rFonts w:ascii="Book Antiqua" w:eastAsia="Cambria" w:hAnsi="Book Antiqua" w:cs="Cambria"/>
                <w:color w:val="202020"/>
                <w:sz w:val="20"/>
                <w:szCs w:val="20"/>
                <w:lang w:val="en-US"/>
              </w:rPr>
            </w:pPr>
            <w:r w:rsidRPr="00F2029A">
              <w:rPr>
                <w:rFonts w:ascii="Book Antiqua" w:eastAsia="Cambria" w:hAnsi="Book Antiqua" w:cs="Cambria"/>
                <w:color w:val="202020"/>
                <w:sz w:val="20"/>
                <w:szCs w:val="20"/>
                <w:lang w:val="en-US"/>
              </w:rPr>
              <w:t xml:space="preserve">Refer Technical Specifications, Section-I-B, General Information, Clause 1.9 regarding Access to the Line and Right of Way. </w:t>
            </w:r>
          </w:p>
          <w:p w14:paraId="3078D261" w14:textId="77777777" w:rsidR="006A1553" w:rsidRPr="00F2029A" w:rsidRDefault="006A1553" w:rsidP="006A1553">
            <w:pPr>
              <w:jc w:val="both"/>
              <w:rPr>
                <w:rFonts w:ascii="Book Antiqua" w:eastAsia="Cambria" w:hAnsi="Book Antiqua" w:cs="Cambria"/>
                <w:color w:val="202020"/>
                <w:sz w:val="20"/>
                <w:szCs w:val="20"/>
                <w:lang w:val="en-US"/>
              </w:rPr>
            </w:pPr>
            <w:r w:rsidRPr="00F2029A">
              <w:rPr>
                <w:rFonts w:ascii="Book Antiqua" w:eastAsia="Cambria" w:hAnsi="Book Antiqua" w:cs="Cambria"/>
                <w:color w:val="202020"/>
                <w:sz w:val="20"/>
                <w:szCs w:val="20"/>
                <w:lang w:val="en-US"/>
              </w:rPr>
              <w:t>Only Right of way and way leave clearance along the line route shall be arranged by the Employer. All other costs of providing and maintaining entry routes for line construction shall be borne by the Contractor.</w:t>
            </w:r>
          </w:p>
          <w:p w14:paraId="262B927B" w14:textId="77777777" w:rsidR="006A1553" w:rsidRPr="00F2029A" w:rsidRDefault="006A1553" w:rsidP="006A1553">
            <w:pPr>
              <w:jc w:val="both"/>
              <w:rPr>
                <w:rFonts w:ascii="Book Antiqua" w:eastAsia="Cambria" w:hAnsi="Book Antiqua" w:cs="Cambria"/>
                <w:color w:val="202020"/>
                <w:sz w:val="20"/>
                <w:szCs w:val="20"/>
                <w:lang w:val="en-US"/>
              </w:rPr>
            </w:pPr>
            <w:r w:rsidRPr="00F2029A">
              <w:rPr>
                <w:rFonts w:ascii="Book Antiqua" w:eastAsia="Cambria" w:hAnsi="Book Antiqua" w:cs="Cambria"/>
                <w:color w:val="202020"/>
                <w:sz w:val="20"/>
                <w:szCs w:val="20"/>
                <w:lang w:val="en-US"/>
              </w:rPr>
              <w:t xml:space="preserve">The provision of TS prevails over GCC. </w:t>
            </w:r>
          </w:p>
          <w:p w14:paraId="07CFB6EA" w14:textId="2760034B" w:rsidR="006A1553" w:rsidRPr="00F2029A" w:rsidRDefault="006A1553" w:rsidP="006A1553">
            <w:pPr>
              <w:jc w:val="both"/>
              <w:rPr>
                <w:rFonts w:ascii="Book Antiqua" w:hAnsi="Book Antiqua" w:cs="Arial"/>
                <w:sz w:val="20"/>
                <w:szCs w:val="20"/>
              </w:rPr>
            </w:pPr>
          </w:p>
        </w:tc>
      </w:tr>
      <w:tr w:rsidR="001D630D" w:rsidRPr="00F2029A" w14:paraId="55AE90C7" w14:textId="46A8E1CF" w:rsidTr="00A028EF">
        <w:tc>
          <w:tcPr>
            <w:tcW w:w="577" w:type="dxa"/>
          </w:tcPr>
          <w:p w14:paraId="767D66FD" w14:textId="056AF488" w:rsidR="001D630D" w:rsidRPr="00F2029A" w:rsidRDefault="001D630D" w:rsidP="001D630D">
            <w:pPr>
              <w:pStyle w:val="ListParagraph"/>
              <w:numPr>
                <w:ilvl w:val="0"/>
                <w:numId w:val="11"/>
              </w:numPr>
              <w:jc w:val="center"/>
              <w:rPr>
                <w:rFonts w:ascii="Book Antiqua" w:hAnsi="Book Antiqua" w:cs="Arial"/>
                <w:sz w:val="20"/>
                <w:szCs w:val="20"/>
              </w:rPr>
            </w:pPr>
          </w:p>
        </w:tc>
        <w:tc>
          <w:tcPr>
            <w:tcW w:w="2118" w:type="dxa"/>
          </w:tcPr>
          <w:p w14:paraId="43E4FE55" w14:textId="700AE93C" w:rsidR="001D630D" w:rsidRPr="00F2029A" w:rsidRDefault="001D630D" w:rsidP="001D630D">
            <w:pPr>
              <w:jc w:val="both"/>
              <w:rPr>
                <w:rFonts w:ascii="Book Antiqua" w:hAnsi="Book Antiqua" w:cs="Arial"/>
                <w:sz w:val="20"/>
                <w:szCs w:val="20"/>
              </w:rPr>
            </w:pPr>
            <w:r w:rsidRPr="00F2029A">
              <w:rPr>
                <w:rFonts w:ascii="Book Antiqua" w:eastAsia="Cambria" w:hAnsi="Book Antiqua" w:cs="Cambria"/>
                <w:spacing w:val="-2"/>
                <w:sz w:val="20"/>
                <w:szCs w:val="20"/>
                <w:lang w:val="en-US"/>
              </w:rPr>
              <w:t>Outline</w:t>
            </w:r>
            <w:r w:rsidRPr="00F2029A">
              <w:rPr>
                <w:rFonts w:ascii="Book Antiqua" w:eastAsia="Cambria" w:hAnsi="Book Antiqua" w:cs="Cambria"/>
                <w:sz w:val="20"/>
                <w:szCs w:val="20"/>
                <w:lang w:val="en-US"/>
              </w:rPr>
              <w:tab/>
            </w:r>
            <w:r w:rsidRPr="00F2029A">
              <w:rPr>
                <w:rFonts w:ascii="Book Antiqua" w:eastAsia="Cambria" w:hAnsi="Book Antiqua" w:cs="Cambria"/>
                <w:spacing w:val="-2"/>
                <w:sz w:val="20"/>
                <w:szCs w:val="20"/>
                <w:lang w:val="en-US"/>
              </w:rPr>
              <w:t xml:space="preserve">Diagrams </w:t>
            </w:r>
            <w:r w:rsidRPr="00F2029A">
              <w:rPr>
                <w:rFonts w:ascii="Book Antiqua" w:eastAsia="Cambria" w:hAnsi="Book Antiqua" w:cs="Cambria"/>
                <w:spacing w:val="-6"/>
                <w:sz w:val="20"/>
                <w:szCs w:val="20"/>
                <w:lang w:val="en-US"/>
              </w:rPr>
              <w:t xml:space="preserve">of </w:t>
            </w:r>
            <w:r w:rsidRPr="00F2029A">
              <w:rPr>
                <w:rFonts w:ascii="Book Antiqua" w:eastAsia="Cambria" w:hAnsi="Book Antiqua" w:cs="Cambria"/>
                <w:spacing w:val="-2"/>
                <w:sz w:val="20"/>
                <w:szCs w:val="20"/>
                <w:lang w:val="en-US"/>
              </w:rPr>
              <w:t>Towers</w:t>
            </w:r>
          </w:p>
        </w:tc>
        <w:tc>
          <w:tcPr>
            <w:tcW w:w="6887" w:type="dxa"/>
          </w:tcPr>
          <w:p w14:paraId="6DA28759" w14:textId="77777777" w:rsidR="001D630D" w:rsidRPr="00F2029A" w:rsidRDefault="001D630D" w:rsidP="001D630D">
            <w:pPr>
              <w:widowControl w:val="0"/>
              <w:autoSpaceDE w:val="0"/>
              <w:autoSpaceDN w:val="0"/>
              <w:ind w:left="108"/>
              <w:rPr>
                <w:rFonts w:ascii="Book Antiqua" w:eastAsia="Cambria" w:hAnsi="Book Antiqua" w:cs="Cambria"/>
                <w:sz w:val="20"/>
                <w:szCs w:val="20"/>
                <w:lang w:val="en-US"/>
              </w:rPr>
            </w:pPr>
            <w:r w:rsidRPr="00F2029A">
              <w:rPr>
                <w:rFonts w:ascii="Book Antiqua" w:eastAsia="Cambria" w:hAnsi="Book Antiqua" w:cs="Cambria"/>
                <w:color w:val="202020"/>
                <w:sz w:val="20"/>
                <w:szCs w:val="20"/>
                <w:lang w:val="en-US"/>
              </w:rPr>
              <w:t>Outline</w:t>
            </w:r>
            <w:r w:rsidRPr="00F2029A">
              <w:rPr>
                <w:rFonts w:ascii="Book Antiqua" w:eastAsia="Cambria" w:hAnsi="Book Antiqua" w:cs="Cambria"/>
                <w:color w:val="202020"/>
                <w:spacing w:val="25"/>
                <w:sz w:val="20"/>
                <w:szCs w:val="20"/>
                <w:lang w:val="en-US"/>
              </w:rPr>
              <w:t xml:space="preserve"> </w:t>
            </w:r>
            <w:r w:rsidRPr="00F2029A">
              <w:rPr>
                <w:rFonts w:ascii="Book Antiqua" w:eastAsia="Cambria" w:hAnsi="Book Antiqua" w:cs="Cambria"/>
                <w:color w:val="202020"/>
                <w:sz w:val="20"/>
                <w:szCs w:val="20"/>
                <w:lang w:val="en-US"/>
              </w:rPr>
              <w:t>diagram</w:t>
            </w:r>
            <w:r w:rsidRPr="00F2029A">
              <w:rPr>
                <w:rFonts w:ascii="Book Antiqua" w:eastAsia="Cambria" w:hAnsi="Book Antiqua" w:cs="Cambria"/>
                <w:color w:val="202020"/>
                <w:spacing w:val="26"/>
                <w:sz w:val="20"/>
                <w:szCs w:val="20"/>
                <w:lang w:val="en-US"/>
              </w:rPr>
              <w:t xml:space="preserve"> </w:t>
            </w:r>
            <w:r w:rsidRPr="00F2029A">
              <w:rPr>
                <w:rFonts w:ascii="Book Antiqua" w:eastAsia="Cambria" w:hAnsi="Book Antiqua" w:cs="Cambria"/>
                <w:color w:val="202020"/>
                <w:sz w:val="20"/>
                <w:szCs w:val="20"/>
                <w:lang w:val="en-US"/>
              </w:rPr>
              <w:t>of</w:t>
            </w:r>
            <w:r w:rsidRPr="00F2029A">
              <w:rPr>
                <w:rFonts w:ascii="Book Antiqua" w:eastAsia="Cambria" w:hAnsi="Book Antiqua" w:cs="Cambria"/>
                <w:color w:val="202020"/>
                <w:spacing w:val="27"/>
                <w:sz w:val="20"/>
                <w:szCs w:val="20"/>
                <w:lang w:val="en-US"/>
              </w:rPr>
              <w:t xml:space="preserve"> </w:t>
            </w:r>
            <w:r w:rsidRPr="00F2029A">
              <w:rPr>
                <w:rFonts w:ascii="Book Antiqua" w:eastAsia="Cambria" w:hAnsi="Book Antiqua" w:cs="Cambria"/>
                <w:color w:val="202020"/>
                <w:sz w:val="20"/>
                <w:szCs w:val="20"/>
                <w:lang w:val="en-US"/>
              </w:rPr>
              <w:t>400kV</w:t>
            </w:r>
            <w:r w:rsidRPr="00F2029A">
              <w:rPr>
                <w:rFonts w:ascii="Book Antiqua" w:eastAsia="Cambria" w:hAnsi="Book Antiqua" w:cs="Cambria"/>
                <w:color w:val="202020"/>
                <w:spacing w:val="28"/>
                <w:sz w:val="20"/>
                <w:szCs w:val="20"/>
                <w:lang w:val="en-US"/>
              </w:rPr>
              <w:t xml:space="preserve"> </w:t>
            </w:r>
            <w:r w:rsidRPr="00F2029A">
              <w:rPr>
                <w:rFonts w:ascii="Book Antiqua" w:eastAsia="Cambria" w:hAnsi="Book Antiqua" w:cs="Cambria"/>
                <w:color w:val="202020"/>
                <w:sz w:val="20"/>
                <w:szCs w:val="20"/>
                <w:lang w:val="en-US"/>
              </w:rPr>
              <w:t>D/C</w:t>
            </w:r>
            <w:r w:rsidRPr="00F2029A">
              <w:rPr>
                <w:rFonts w:ascii="Book Antiqua" w:eastAsia="Cambria" w:hAnsi="Book Antiqua" w:cs="Cambria"/>
                <w:color w:val="202020"/>
                <w:spacing w:val="27"/>
                <w:sz w:val="20"/>
                <w:szCs w:val="20"/>
                <w:lang w:val="en-US"/>
              </w:rPr>
              <w:t xml:space="preserve"> </w:t>
            </w:r>
            <w:r w:rsidRPr="00F2029A">
              <w:rPr>
                <w:rFonts w:ascii="Book Antiqua" w:eastAsia="Cambria" w:hAnsi="Book Antiqua" w:cs="Cambria"/>
                <w:color w:val="202020"/>
                <w:sz w:val="20"/>
                <w:szCs w:val="20"/>
                <w:lang w:val="en-US"/>
              </w:rPr>
              <w:t>towers</w:t>
            </w:r>
            <w:r w:rsidRPr="00F2029A">
              <w:rPr>
                <w:rFonts w:ascii="Book Antiqua" w:eastAsia="Cambria" w:hAnsi="Book Antiqua" w:cs="Cambria"/>
                <w:color w:val="202020"/>
                <w:spacing w:val="28"/>
                <w:sz w:val="20"/>
                <w:szCs w:val="20"/>
                <w:lang w:val="en-US"/>
              </w:rPr>
              <w:t xml:space="preserve"> </w:t>
            </w:r>
            <w:r w:rsidRPr="00F2029A">
              <w:rPr>
                <w:rFonts w:ascii="Book Antiqua" w:eastAsia="Cambria" w:hAnsi="Book Antiqua" w:cs="Cambria"/>
                <w:color w:val="202020"/>
                <w:sz w:val="20"/>
                <w:szCs w:val="20"/>
                <w:lang w:val="en-US"/>
              </w:rPr>
              <w:t>are</w:t>
            </w:r>
            <w:r w:rsidRPr="00F2029A">
              <w:rPr>
                <w:rFonts w:ascii="Book Antiqua" w:eastAsia="Cambria" w:hAnsi="Book Antiqua" w:cs="Cambria"/>
                <w:color w:val="202020"/>
                <w:spacing w:val="27"/>
                <w:sz w:val="20"/>
                <w:szCs w:val="20"/>
                <w:lang w:val="en-US"/>
              </w:rPr>
              <w:t xml:space="preserve"> </w:t>
            </w:r>
            <w:r w:rsidRPr="00F2029A">
              <w:rPr>
                <w:rFonts w:ascii="Book Antiqua" w:eastAsia="Cambria" w:hAnsi="Book Antiqua" w:cs="Cambria"/>
                <w:color w:val="202020"/>
                <w:sz w:val="20"/>
                <w:szCs w:val="20"/>
                <w:lang w:val="en-US"/>
              </w:rPr>
              <w:t>not</w:t>
            </w:r>
            <w:r w:rsidRPr="00F2029A">
              <w:rPr>
                <w:rFonts w:ascii="Book Antiqua" w:eastAsia="Cambria" w:hAnsi="Book Antiqua" w:cs="Cambria"/>
                <w:color w:val="202020"/>
                <w:spacing w:val="24"/>
                <w:sz w:val="20"/>
                <w:szCs w:val="20"/>
                <w:lang w:val="en-US"/>
              </w:rPr>
              <w:t xml:space="preserve"> </w:t>
            </w:r>
            <w:r w:rsidRPr="00F2029A">
              <w:rPr>
                <w:rFonts w:ascii="Book Antiqua" w:eastAsia="Cambria" w:hAnsi="Book Antiqua" w:cs="Cambria"/>
                <w:color w:val="202020"/>
                <w:sz w:val="20"/>
                <w:szCs w:val="20"/>
                <w:lang w:val="en-US"/>
              </w:rPr>
              <w:t>furnished</w:t>
            </w:r>
            <w:r w:rsidRPr="00F2029A">
              <w:rPr>
                <w:rFonts w:ascii="Book Antiqua" w:eastAsia="Cambria" w:hAnsi="Book Antiqua" w:cs="Cambria"/>
                <w:color w:val="202020"/>
                <w:spacing w:val="27"/>
                <w:sz w:val="20"/>
                <w:szCs w:val="20"/>
                <w:lang w:val="en-US"/>
              </w:rPr>
              <w:t xml:space="preserve"> </w:t>
            </w:r>
            <w:r w:rsidRPr="00F2029A">
              <w:rPr>
                <w:rFonts w:ascii="Book Antiqua" w:eastAsia="Cambria" w:hAnsi="Book Antiqua" w:cs="Cambria"/>
                <w:color w:val="202020"/>
                <w:sz w:val="20"/>
                <w:szCs w:val="20"/>
                <w:lang w:val="en-US"/>
              </w:rPr>
              <w:t>with</w:t>
            </w:r>
            <w:r w:rsidRPr="00F2029A">
              <w:rPr>
                <w:rFonts w:ascii="Book Antiqua" w:eastAsia="Cambria" w:hAnsi="Book Antiqua" w:cs="Cambria"/>
                <w:color w:val="202020"/>
                <w:spacing w:val="27"/>
                <w:sz w:val="20"/>
                <w:szCs w:val="20"/>
                <w:lang w:val="en-US"/>
              </w:rPr>
              <w:t xml:space="preserve"> </w:t>
            </w:r>
            <w:r w:rsidRPr="00F2029A">
              <w:rPr>
                <w:rFonts w:ascii="Book Antiqua" w:eastAsia="Cambria" w:hAnsi="Book Antiqua" w:cs="Cambria"/>
                <w:color w:val="202020"/>
                <w:sz w:val="20"/>
                <w:szCs w:val="20"/>
                <w:lang w:val="en-US"/>
              </w:rPr>
              <w:t>the tender specification.</w:t>
            </w:r>
          </w:p>
          <w:p w14:paraId="0F2F588C" w14:textId="77777777" w:rsidR="001D630D" w:rsidRPr="00F2029A" w:rsidRDefault="001D630D" w:rsidP="001D630D">
            <w:pPr>
              <w:widowControl w:val="0"/>
              <w:autoSpaceDE w:val="0"/>
              <w:autoSpaceDN w:val="0"/>
              <w:spacing w:before="3"/>
              <w:rPr>
                <w:rFonts w:ascii="Book Antiqua" w:eastAsia="Cambria" w:hAnsi="Book Antiqua" w:cs="Cambria"/>
                <w:sz w:val="20"/>
                <w:szCs w:val="20"/>
                <w:lang w:val="en-US"/>
              </w:rPr>
            </w:pPr>
          </w:p>
          <w:p w14:paraId="42FDD79F" w14:textId="2664A60A" w:rsidR="001D630D" w:rsidRPr="00F2029A" w:rsidRDefault="001D630D" w:rsidP="001D630D">
            <w:pPr>
              <w:jc w:val="both"/>
              <w:rPr>
                <w:rFonts w:ascii="Book Antiqua" w:hAnsi="Book Antiqua" w:cs="Arial"/>
                <w:sz w:val="20"/>
                <w:szCs w:val="20"/>
              </w:rPr>
            </w:pPr>
            <w:r w:rsidRPr="00F2029A">
              <w:rPr>
                <w:rFonts w:ascii="Book Antiqua" w:eastAsia="Cambria" w:hAnsi="Book Antiqua" w:cs="Cambria"/>
                <w:color w:val="202020"/>
                <w:sz w:val="20"/>
                <w:szCs w:val="20"/>
                <w:lang w:val="en-US"/>
              </w:rPr>
              <w:t>We request you to kindly furnish 400kV D/C suspension &amp; tension tower outline diagrams.</w:t>
            </w:r>
          </w:p>
        </w:tc>
        <w:tc>
          <w:tcPr>
            <w:tcW w:w="4679" w:type="dxa"/>
          </w:tcPr>
          <w:p w14:paraId="57EBA1E2" w14:textId="7E42836E" w:rsidR="001D630D" w:rsidRPr="00F2029A" w:rsidRDefault="001D630D" w:rsidP="001D630D">
            <w:pPr>
              <w:pStyle w:val="ListParagraph"/>
              <w:ind w:left="0"/>
              <w:jc w:val="both"/>
              <w:rPr>
                <w:rFonts w:ascii="Book Antiqua" w:hAnsi="Book Antiqua" w:cs="Arial"/>
                <w:sz w:val="20"/>
                <w:szCs w:val="20"/>
              </w:rPr>
            </w:pPr>
            <w:r w:rsidRPr="00F2029A">
              <w:rPr>
                <w:rFonts w:ascii="Book Antiqua" w:eastAsia="Cambria" w:hAnsi="Book Antiqua" w:cs="Cambria"/>
                <w:color w:val="202020"/>
                <w:sz w:val="20"/>
                <w:szCs w:val="20"/>
                <w:lang w:val="en-US"/>
              </w:rPr>
              <w:t>Outline</w:t>
            </w:r>
            <w:r w:rsidRPr="00F2029A">
              <w:rPr>
                <w:rFonts w:ascii="Book Antiqua" w:eastAsia="Cambria" w:hAnsi="Book Antiqua" w:cs="Cambria"/>
                <w:color w:val="202020"/>
                <w:spacing w:val="25"/>
                <w:sz w:val="20"/>
                <w:szCs w:val="20"/>
                <w:lang w:val="en-US"/>
              </w:rPr>
              <w:t xml:space="preserve"> </w:t>
            </w:r>
            <w:r w:rsidRPr="00F2029A">
              <w:rPr>
                <w:rFonts w:ascii="Book Antiqua" w:eastAsia="Cambria" w:hAnsi="Book Antiqua" w:cs="Cambria"/>
                <w:color w:val="202020"/>
                <w:sz w:val="20"/>
                <w:szCs w:val="20"/>
                <w:lang w:val="en-US"/>
              </w:rPr>
              <w:t xml:space="preserve">diagram/SLD is to be prepared based on parameters mentioned in TS &amp; Tower design which is in the scope of contractor. </w:t>
            </w:r>
          </w:p>
        </w:tc>
      </w:tr>
      <w:tr w:rsidR="001D630D" w:rsidRPr="00F2029A" w14:paraId="3E41CB1B" w14:textId="77777777" w:rsidTr="00A028EF">
        <w:tc>
          <w:tcPr>
            <w:tcW w:w="577" w:type="dxa"/>
          </w:tcPr>
          <w:p w14:paraId="24AFADA1" w14:textId="77777777" w:rsidR="001D630D" w:rsidRPr="00F2029A" w:rsidRDefault="001D630D" w:rsidP="001D630D">
            <w:pPr>
              <w:pStyle w:val="ListParagraph"/>
              <w:numPr>
                <w:ilvl w:val="0"/>
                <w:numId w:val="11"/>
              </w:numPr>
              <w:jc w:val="center"/>
              <w:rPr>
                <w:rFonts w:ascii="Book Antiqua" w:hAnsi="Book Antiqua" w:cs="Arial"/>
                <w:sz w:val="20"/>
                <w:szCs w:val="20"/>
              </w:rPr>
            </w:pPr>
          </w:p>
        </w:tc>
        <w:tc>
          <w:tcPr>
            <w:tcW w:w="2118" w:type="dxa"/>
          </w:tcPr>
          <w:p w14:paraId="02A4CA6A" w14:textId="58B8FCD5" w:rsidR="001D630D" w:rsidRPr="00F2029A" w:rsidRDefault="001D630D" w:rsidP="001D630D">
            <w:pPr>
              <w:jc w:val="both"/>
              <w:rPr>
                <w:rFonts w:ascii="Book Antiqua" w:hAnsi="Book Antiqua" w:cs="Arial"/>
                <w:sz w:val="20"/>
                <w:szCs w:val="20"/>
              </w:rPr>
            </w:pPr>
            <w:r w:rsidRPr="00F2029A">
              <w:rPr>
                <w:rFonts w:ascii="Book Antiqua" w:eastAsia="Cambria" w:hAnsi="Book Antiqua" w:cs="Cambria"/>
                <w:sz w:val="20"/>
                <w:szCs w:val="20"/>
                <w:lang w:val="en-US"/>
              </w:rPr>
              <w:t>Altitude</w:t>
            </w:r>
            <w:r w:rsidRPr="00F2029A">
              <w:rPr>
                <w:rFonts w:ascii="Book Antiqua" w:eastAsia="Cambria" w:hAnsi="Book Antiqua" w:cs="Cambria"/>
                <w:spacing w:val="-5"/>
                <w:sz w:val="20"/>
                <w:szCs w:val="20"/>
                <w:lang w:val="en-US"/>
              </w:rPr>
              <w:t xml:space="preserve"> </w:t>
            </w:r>
            <w:r w:rsidRPr="00F2029A">
              <w:rPr>
                <w:rFonts w:ascii="Book Antiqua" w:eastAsia="Cambria" w:hAnsi="Book Antiqua" w:cs="Cambria"/>
                <w:spacing w:val="-2"/>
                <w:sz w:val="20"/>
                <w:szCs w:val="20"/>
                <w:lang w:val="en-US"/>
              </w:rPr>
              <w:t>Range</w:t>
            </w:r>
          </w:p>
        </w:tc>
        <w:tc>
          <w:tcPr>
            <w:tcW w:w="6887" w:type="dxa"/>
          </w:tcPr>
          <w:p w14:paraId="4BC86A8B" w14:textId="77777777" w:rsidR="001D630D" w:rsidRPr="00F2029A" w:rsidRDefault="001D630D" w:rsidP="001D630D">
            <w:pPr>
              <w:widowControl w:val="0"/>
              <w:autoSpaceDE w:val="0"/>
              <w:autoSpaceDN w:val="0"/>
              <w:spacing w:before="2"/>
              <w:ind w:left="108" w:right="91"/>
              <w:jc w:val="both"/>
              <w:rPr>
                <w:rFonts w:ascii="Book Antiqua" w:eastAsia="Cambria" w:hAnsi="Book Antiqua" w:cs="Cambria"/>
                <w:sz w:val="20"/>
                <w:szCs w:val="20"/>
                <w:lang w:val="en-US"/>
              </w:rPr>
            </w:pPr>
            <w:r w:rsidRPr="00F2029A">
              <w:rPr>
                <w:rFonts w:ascii="Book Antiqua" w:eastAsia="Cambria" w:hAnsi="Book Antiqua" w:cs="Cambria"/>
                <w:sz w:val="20"/>
                <w:szCs w:val="20"/>
                <w:lang w:val="en-US"/>
              </w:rPr>
              <w:t>As per Volume II, Section-IV A – Tower Design, Clause no. 1.4.2 –Live Metal</w:t>
            </w:r>
            <w:r w:rsidRPr="00F2029A">
              <w:rPr>
                <w:rFonts w:ascii="Book Antiqua" w:eastAsia="Cambria" w:hAnsi="Book Antiqua" w:cs="Cambria"/>
                <w:spacing w:val="-1"/>
                <w:sz w:val="20"/>
                <w:szCs w:val="20"/>
                <w:lang w:val="en-US"/>
              </w:rPr>
              <w:t xml:space="preserve"> </w:t>
            </w:r>
            <w:r w:rsidRPr="00F2029A">
              <w:rPr>
                <w:rFonts w:ascii="Book Antiqua" w:eastAsia="Cambria" w:hAnsi="Book Antiqua" w:cs="Cambria"/>
                <w:sz w:val="20"/>
                <w:szCs w:val="20"/>
                <w:lang w:val="en-US"/>
              </w:rPr>
              <w:t>Clearance (For</w:t>
            </w:r>
            <w:r w:rsidRPr="00F2029A">
              <w:rPr>
                <w:rFonts w:ascii="Book Antiqua" w:eastAsia="Cambria" w:hAnsi="Book Antiqua" w:cs="Cambria"/>
                <w:spacing w:val="-2"/>
                <w:sz w:val="20"/>
                <w:szCs w:val="20"/>
                <w:lang w:val="en-US"/>
              </w:rPr>
              <w:t xml:space="preserve"> </w:t>
            </w:r>
            <w:r w:rsidRPr="00F2029A">
              <w:rPr>
                <w:rFonts w:ascii="Book Antiqua" w:eastAsia="Cambria" w:hAnsi="Book Antiqua" w:cs="Cambria"/>
                <w:sz w:val="20"/>
                <w:szCs w:val="20"/>
                <w:lang w:val="en-US"/>
              </w:rPr>
              <w:t>400kV Transmission</w:t>
            </w:r>
            <w:r w:rsidRPr="00F2029A">
              <w:rPr>
                <w:rFonts w:ascii="Book Antiqua" w:eastAsia="Cambria" w:hAnsi="Book Antiqua" w:cs="Cambria"/>
                <w:spacing w:val="-2"/>
                <w:sz w:val="20"/>
                <w:szCs w:val="20"/>
                <w:lang w:val="en-US"/>
              </w:rPr>
              <w:t xml:space="preserve"> </w:t>
            </w:r>
            <w:r w:rsidRPr="00F2029A">
              <w:rPr>
                <w:rFonts w:ascii="Book Antiqua" w:eastAsia="Cambria" w:hAnsi="Book Antiqua" w:cs="Cambria"/>
                <w:sz w:val="20"/>
                <w:szCs w:val="20"/>
                <w:lang w:val="en-US"/>
              </w:rPr>
              <w:t>Lines), Page</w:t>
            </w:r>
            <w:r w:rsidRPr="00F2029A">
              <w:rPr>
                <w:rFonts w:ascii="Book Antiqua" w:eastAsia="Cambria" w:hAnsi="Book Antiqua" w:cs="Cambria"/>
                <w:spacing w:val="-1"/>
                <w:sz w:val="20"/>
                <w:szCs w:val="20"/>
                <w:lang w:val="en-US"/>
              </w:rPr>
              <w:t xml:space="preserve"> </w:t>
            </w:r>
            <w:r w:rsidRPr="00F2029A">
              <w:rPr>
                <w:rFonts w:ascii="Book Antiqua" w:eastAsia="Cambria" w:hAnsi="Book Antiqua" w:cs="Cambria"/>
                <w:sz w:val="20"/>
                <w:szCs w:val="20"/>
                <w:lang w:val="en-US"/>
              </w:rPr>
              <w:t>no. 4</w:t>
            </w:r>
            <w:r w:rsidRPr="00F2029A">
              <w:rPr>
                <w:rFonts w:ascii="Book Antiqua" w:eastAsia="Cambria" w:hAnsi="Book Antiqua" w:cs="Cambria"/>
                <w:spacing w:val="-2"/>
                <w:sz w:val="20"/>
                <w:szCs w:val="20"/>
                <w:lang w:val="en-US"/>
              </w:rPr>
              <w:t xml:space="preserve"> </w:t>
            </w:r>
            <w:r w:rsidRPr="00F2029A">
              <w:rPr>
                <w:rFonts w:ascii="Book Antiqua" w:eastAsia="Cambria" w:hAnsi="Book Antiqua" w:cs="Cambria"/>
                <w:sz w:val="20"/>
                <w:szCs w:val="20"/>
                <w:lang w:val="en-US"/>
              </w:rPr>
              <w:t xml:space="preserve">of 9, Altitude </w:t>
            </w:r>
            <w:proofErr w:type="spellStart"/>
            <w:r w:rsidRPr="00F2029A">
              <w:rPr>
                <w:rFonts w:ascii="Book Antiqua" w:eastAsia="Cambria" w:hAnsi="Book Antiqua" w:cs="Cambria"/>
                <w:sz w:val="20"/>
                <w:szCs w:val="20"/>
                <w:lang w:val="en-US"/>
              </w:rPr>
              <w:t>upto</w:t>
            </w:r>
            <w:proofErr w:type="spellEnd"/>
            <w:r w:rsidRPr="00F2029A">
              <w:rPr>
                <w:rFonts w:ascii="Book Antiqua" w:eastAsia="Cambria" w:hAnsi="Book Antiqua" w:cs="Cambria"/>
                <w:sz w:val="20"/>
                <w:szCs w:val="20"/>
                <w:lang w:val="en-US"/>
              </w:rPr>
              <w:t xml:space="preserve"> 1500m and altitude from 1500m to 3000m are </w:t>
            </w:r>
            <w:r w:rsidRPr="00F2029A">
              <w:rPr>
                <w:rFonts w:ascii="Book Antiqua" w:eastAsia="Cambria" w:hAnsi="Book Antiqua" w:cs="Cambria"/>
                <w:spacing w:val="-2"/>
                <w:sz w:val="20"/>
                <w:szCs w:val="20"/>
                <w:lang w:val="en-US"/>
              </w:rPr>
              <w:t>specified.</w:t>
            </w:r>
          </w:p>
          <w:p w14:paraId="62AC374D" w14:textId="77777777" w:rsidR="001D630D" w:rsidRPr="00F2029A" w:rsidRDefault="001D630D" w:rsidP="001D630D">
            <w:pPr>
              <w:widowControl w:val="0"/>
              <w:autoSpaceDE w:val="0"/>
              <w:autoSpaceDN w:val="0"/>
              <w:spacing w:before="3"/>
              <w:rPr>
                <w:rFonts w:ascii="Book Antiqua" w:eastAsia="Cambria" w:hAnsi="Book Antiqua" w:cs="Cambria"/>
                <w:sz w:val="20"/>
                <w:szCs w:val="20"/>
                <w:lang w:val="en-US"/>
              </w:rPr>
            </w:pPr>
          </w:p>
          <w:p w14:paraId="06F5FE95" w14:textId="03D278E4" w:rsidR="001D630D" w:rsidRPr="00F2029A" w:rsidRDefault="001D630D" w:rsidP="001D630D">
            <w:pPr>
              <w:jc w:val="both"/>
              <w:rPr>
                <w:rFonts w:ascii="Book Antiqua" w:hAnsi="Book Antiqua" w:cs="Arial"/>
                <w:sz w:val="20"/>
                <w:szCs w:val="20"/>
              </w:rPr>
            </w:pPr>
            <w:r w:rsidRPr="00F2029A">
              <w:rPr>
                <w:rFonts w:ascii="Book Antiqua" w:eastAsia="Cambria" w:hAnsi="Book Antiqua" w:cs="Cambria"/>
                <w:sz w:val="20"/>
                <w:szCs w:val="20"/>
                <w:lang w:val="en-US"/>
              </w:rPr>
              <w:lastRenderedPageBreak/>
              <w:t>We will consider 1500m altitude &amp; 2250m altitude respectively for tower design calculations. Kindly confirm</w:t>
            </w:r>
          </w:p>
        </w:tc>
        <w:tc>
          <w:tcPr>
            <w:tcW w:w="4679" w:type="dxa"/>
          </w:tcPr>
          <w:p w14:paraId="263444D8" w14:textId="3C74763B" w:rsidR="001D630D" w:rsidRPr="00F2029A" w:rsidRDefault="001D630D" w:rsidP="001D630D">
            <w:pPr>
              <w:pStyle w:val="ListParagraph"/>
              <w:ind w:left="0"/>
              <w:jc w:val="both"/>
              <w:rPr>
                <w:rFonts w:ascii="Book Antiqua" w:hAnsi="Book Antiqua" w:cs="Arial"/>
                <w:sz w:val="20"/>
                <w:szCs w:val="20"/>
              </w:rPr>
            </w:pPr>
            <w:r w:rsidRPr="00F2029A">
              <w:rPr>
                <w:rFonts w:ascii="Book Antiqua" w:eastAsia="Cambria" w:hAnsi="Book Antiqua" w:cs="Cambria"/>
                <w:sz w:val="20"/>
                <w:szCs w:val="20"/>
                <w:lang w:val="en-US"/>
              </w:rPr>
              <w:lastRenderedPageBreak/>
              <w:t>Tower shall be designed considering maximum altitude mentioned in the respective tower package.</w:t>
            </w:r>
          </w:p>
        </w:tc>
      </w:tr>
      <w:tr w:rsidR="001D630D" w:rsidRPr="00F2029A" w14:paraId="6DF01558" w14:textId="77777777" w:rsidTr="00A028EF">
        <w:tc>
          <w:tcPr>
            <w:tcW w:w="577" w:type="dxa"/>
          </w:tcPr>
          <w:p w14:paraId="43CB210B" w14:textId="77777777" w:rsidR="001D630D" w:rsidRPr="00F2029A" w:rsidRDefault="001D630D" w:rsidP="001D630D">
            <w:pPr>
              <w:pStyle w:val="ListParagraph"/>
              <w:numPr>
                <w:ilvl w:val="0"/>
                <w:numId w:val="11"/>
              </w:numPr>
              <w:jc w:val="center"/>
              <w:rPr>
                <w:rFonts w:ascii="Book Antiqua" w:hAnsi="Book Antiqua" w:cs="Arial"/>
                <w:sz w:val="20"/>
                <w:szCs w:val="20"/>
              </w:rPr>
            </w:pPr>
          </w:p>
        </w:tc>
        <w:tc>
          <w:tcPr>
            <w:tcW w:w="2118" w:type="dxa"/>
          </w:tcPr>
          <w:p w14:paraId="62BF8C32" w14:textId="5AE88023" w:rsidR="001D630D" w:rsidRPr="00F2029A" w:rsidRDefault="001D630D" w:rsidP="001D630D">
            <w:pPr>
              <w:jc w:val="both"/>
              <w:rPr>
                <w:rFonts w:ascii="Book Antiqua" w:hAnsi="Book Antiqua" w:cs="Arial"/>
                <w:sz w:val="20"/>
                <w:szCs w:val="20"/>
              </w:rPr>
            </w:pPr>
            <w:r w:rsidRPr="00F2029A">
              <w:rPr>
                <w:rFonts w:ascii="Book Antiqua" w:eastAsia="Cambria" w:hAnsi="Book Antiqua" w:cs="Cambria"/>
                <w:spacing w:val="-2"/>
                <w:sz w:val="20"/>
                <w:szCs w:val="20"/>
                <w:lang w:val="en-US"/>
              </w:rPr>
              <w:t>Slenderness Ratio Limitation</w:t>
            </w:r>
          </w:p>
        </w:tc>
        <w:tc>
          <w:tcPr>
            <w:tcW w:w="6887" w:type="dxa"/>
          </w:tcPr>
          <w:p w14:paraId="24889C3A" w14:textId="77777777" w:rsidR="001D630D" w:rsidRPr="00F2029A" w:rsidRDefault="001D630D" w:rsidP="001D630D">
            <w:pPr>
              <w:widowControl w:val="0"/>
              <w:autoSpaceDE w:val="0"/>
              <w:autoSpaceDN w:val="0"/>
              <w:ind w:left="108"/>
              <w:rPr>
                <w:rFonts w:ascii="Book Antiqua" w:eastAsia="Cambria" w:hAnsi="Book Antiqua" w:cs="Cambria"/>
                <w:sz w:val="20"/>
                <w:szCs w:val="20"/>
                <w:lang w:val="en-US"/>
              </w:rPr>
            </w:pPr>
            <w:r w:rsidRPr="00F2029A">
              <w:rPr>
                <w:rFonts w:ascii="Book Antiqua" w:eastAsia="Cambria" w:hAnsi="Book Antiqua" w:cs="Cambria"/>
                <w:color w:val="202020"/>
                <w:sz w:val="20"/>
                <w:szCs w:val="20"/>
                <w:lang w:val="en-US"/>
              </w:rPr>
              <w:t>We</w:t>
            </w:r>
            <w:r w:rsidRPr="00F2029A">
              <w:rPr>
                <w:rFonts w:ascii="Book Antiqua" w:eastAsia="Cambria" w:hAnsi="Book Antiqua" w:cs="Cambria"/>
                <w:color w:val="202020"/>
                <w:spacing w:val="30"/>
                <w:sz w:val="20"/>
                <w:szCs w:val="20"/>
                <w:lang w:val="en-US"/>
              </w:rPr>
              <w:t xml:space="preserve"> </w:t>
            </w:r>
            <w:r w:rsidRPr="00F2029A">
              <w:rPr>
                <w:rFonts w:ascii="Book Antiqua" w:eastAsia="Cambria" w:hAnsi="Book Antiqua" w:cs="Cambria"/>
                <w:color w:val="202020"/>
                <w:sz w:val="20"/>
                <w:szCs w:val="20"/>
                <w:lang w:val="en-US"/>
              </w:rPr>
              <w:t>request</w:t>
            </w:r>
            <w:r w:rsidRPr="00F2029A">
              <w:rPr>
                <w:rFonts w:ascii="Book Antiqua" w:eastAsia="Cambria" w:hAnsi="Book Antiqua" w:cs="Cambria"/>
                <w:color w:val="202020"/>
                <w:spacing w:val="29"/>
                <w:sz w:val="20"/>
                <w:szCs w:val="20"/>
                <w:lang w:val="en-US"/>
              </w:rPr>
              <w:t xml:space="preserve"> </w:t>
            </w:r>
            <w:r w:rsidRPr="00F2029A">
              <w:rPr>
                <w:rFonts w:ascii="Book Antiqua" w:eastAsia="Cambria" w:hAnsi="Book Antiqua" w:cs="Cambria"/>
                <w:color w:val="202020"/>
                <w:sz w:val="20"/>
                <w:szCs w:val="20"/>
                <w:lang w:val="en-US"/>
              </w:rPr>
              <w:t>you</w:t>
            </w:r>
            <w:r w:rsidRPr="00F2029A">
              <w:rPr>
                <w:rFonts w:ascii="Book Antiqua" w:eastAsia="Cambria" w:hAnsi="Book Antiqua" w:cs="Cambria"/>
                <w:color w:val="202020"/>
                <w:spacing w:val="30"/>
                <w:sz w:val="20"/>
                <w:szCs w:val="20"/>
                <w:lang w:val="en-US"/>
              </w:rPr>
              <w:t xml:space="preserve"> </w:t>
            </w:r>
            <w:r w:rsidRPr="00F2029A">
              <w:rPr>
                <w:rFonts w:ascii="Book Antiqua" w:eastAsia="Cambria" w:hAnsi="Book Antiqua" w:cs="Cambria"/>
                <w:color w:val="202020"/>
                <w:sz w:val="20"/>
                <w:szCs w:val="20"/>
                <w:lang w:val="en-US"/>
              </w:rPr>
              <w:t>to</w:t>
            </w:r>
            <w:r w:rsidRPr="00F2029A">
              <w:rPr>
                <w:rFonts w:ascii="Book Antiqua" w:eastAsia="Cambria" w:hAnsi="Book Antiqua" w:cs="Cambria"/>
                <w:color w:val="202020"/>
                <w:spacing w:val="30"/>
                <w:sz w:val="20"/>
                <w:szCs w:val="20"/>
                <w:lang w:val="en-US"/>
              </w:rPr>
              <w:t xml:space="preserve"> </w:t>
            </w:r>
            <w:r w:rsidRPr="00F2029A">
              <w:rPr>
                <w:rFonts w:ascii="Book Antiqua" w:eastAsia="Cambria" w:hAnsi="Book Antiqua" w:cs="Cambria"/>
                <w:color w:val="202020"/>
                <w:sz w:val="20"/>
                <w:szCs w:val="20"/>
                <w:lang w:val="en-US"/>
              </w:rPr>
              <w:t>kindly</w:t>
            </w:r>
            <w:r w:rsidRPr="00F2029A">
              <w:rPr>
                <w:rFonts w:ascii="Book Antiqua" w:eastAsia="Cambria" w:hAnsi="Book Antiqua" w:cs="Cambria"/>
                <w:color w:val="202020"/>
                <w:spacing w:val="28"/>
                <w:sz w:val="20"/>
                <w:szCs w:val="20"/>
                <w:lang w:val="en-US"/>
              </w:rPr>
              <w:t xml:space="preserve"> </w:t>
            </w:r>
            <w:r w:rsidRPr="00F2029A">
              <w:rPr>
                <w:rFonts w:ascii="Book Antiqua" w:eastAsia="Cambria" w:hAnsi="Book Antiqua" w:cs="Cambria"/>
                <w:color w:val="202020"/>
                <w:sz w:val="20"/>
                <w:szCs w:val="20"/>
                <w:lang w:val="en-US"/>
              </w:rPr>
              <w:t>furnish</w:t>
            </w:r>
            <w:r w:rsidRPr="00F2029A">
              <w:rPr>
                <w:rFonts w:ascii="Book Antiqua" w:eastAsia="Cambria" w:hAnsi="Book Antiqua" w:cs="Cambria"/>
                <w:color w:val="202020"/>
                <w:spacing w:val="30"/>
                <w:sz w:val="20"/>
                <w:szCs w:val="20"/>
                <w:lang w:val="en-US"/>
              </w:rPr>
              <w:t xml:space="preserve"> </w:t>
            </w:r>
            <w:r w:rsidRPr="00F2029A">
              <w:rPr>
                <w:rFonts w:ascii="Book Antiqua" w:eastAsia="Cambria" w:hAnsi="Book Antiqua" w:cs="Cambria"/>
                <w:color w:val="202020"/>
                <w:sz w:val="20"/>
                <w:szCs w:val="20"/>
                <w:lang w:val="en-US"/>
              </w:rPr>
              <w:t>slenderness</w:t>
            </w:r>
            <w:r w:rsidRPr="00F2029A">
              <w:rPr>
                <w:rFonts w:ascii="Book Antiqua" w:eastAsia="Cambria" w:hAnsi="Book Antiqua" w:cs="Cambria"/>
                <w:color w:val="202020"/>
                <w:spacing w:val="30"/>
                <w:sz w:val="20"/>
                <w:szCs w:val="20"/>
                <w:lang w:val="en-US"/>
              </w:rPr>
              <w:t xml:space="preserve"> </w:t>
            </w:r>
            <w:r w:rsidRPr="00F2029A">
              <w:rPr>
                <w:rFonts w:ascii="Book Antiqua" w:eastAsia="Cambria" w:hAnsi="Book Antiqua" w:cs="Cambria"/>
                <w:color w:val="202020"/>
                <w:sz w:val="20"/>
                <w:szCs w:val="20"/>
                <w:lang w:val="en-US"/>
              </w:rPr>
              <w:t>ratio</w:t>
            </w:r>
            <w:r w:rsidRPr="00F2029A">
              <w:rPr>
                <w:rFonts w:ascii="Book Antiqua" w:eastAsia="Cambria" w:hAnsi="Book Antiqua" w:cs="Cambria"/>
                <w:color w:val="202020"/>
                <w:spacing w:val="30"/>
                <w:sz w:val="20"/>
                <w:szCs w:val="20"/>
                <w:lang w:val="en-US"/>
              </w:rPr>
              <w:t xml:space="preserve"> </w:t>
            </w:r>
            <w:r w:rsidRPr="00F2029A">
              <w:rPr>
                <w:rFonts w:ascii="Book Antiqua" w:eastAsia="Cambria" w:hAnsi="Book Antiqua" w:cs="Cambria"/>
                <w:color w:val="202020"/>
                <w:sz w:val="20"/>
                <w:szCs w:val="20"/>
                <w:lang w:val="en-US"/>
              </w:rPr>
              <w:t>limitation</w:t>
            </w:r>
            <w:r w:rsidRPr="00F2029A">
              <w:rPr>
                <w:rFonts w:ascii="Book Antiqua" w:eastAsia="Cambria" w:hAnsi="Book Antiqua" w:cs="Cambria"/>
                <w:color w:val="202020"/>
                <w:spacing w:val="28"/>
                <w:sz w:val="20"/>
                <w:szCs w:val="20"/>
                <w:lang w:val="en-US"/>
              </w:rPr>
              <w:t xml:space="preserve"> </w:t>
            </w:r>
            <w:r w:rsidRPr="00F2029A">
              <w:rPr>
                <w:rFonts w:ascii="Book Antiqua" w:eastAsia="Cambria" w:hAnsi="Book Antiqua" w:cs="Cambria"/>
                <w:color w:val="202020"/>
                <w:sz w:val="20"/>
                <w:szCs w:val="20"/>
                <w:lang w:val="en-US"/>
              </w:rPr>
              <w:t>for Leg, Lattice, Belts, Bracing &amp; redundant members.</w:t>
            </w:r>
          </w:p>
          <w:p w14:paraId="27DE2AEC" w14:textId="77777777" w:rsidR="001D630D" w:rsidRPr="00F2029A" w:rsidRDefault="001D630D" w:rsidP="001D630D">
            <w:pPr>
              <w:widowControl w:val="0"/>
              <w:autoSpaceDE w:val="0"/>
              <w:autoSpaceDN w:val="0"/>
              <w:spacing w:line="257" w:lineRule="exact"/>
              <w:ind w:left="108"/>
              <w:rPr>
                <w:rFonts w:ascii="Book Antiqua" w:eastAsia="Cambria" w:hAnsi="Book Antiqua" w:cs="Cambria"/>
                <w:sz w:val="20"/>
                <w:szCs w:val="20"/>
                <w:lang w:val="en-US"/>
              </w:rPr>
            </w:pPr>
            <w:r w:rsidRPr="00F2029A">
              <w:rPr>
                <w:rFonts w:ascii="Book Antiqua" w:eastAsia="Cambria" w:hAnsi="Book Antiqua" w:cs="Cambria"/>
                <w:color w:val="202020"/>
                <w:spacing w:val="-5"/>
                <w:sz w:val="20"/>
                <w:szCs w:val="20"/>
                <w:lang w:val="en-US"/>
              </w:rPr>
              <w:t>OR</w:t>
            </w:r>
          </w:p>
          <w:p w14:paraId="697234E6" w14:textId="11216F03" w:rsidR="001D630D" w:rsidRPr="00F2029A" w:rsidRDefault="001D630D" w:rsidP="001D630D">
            <w:pPr>
              <w:jc w:val="both"/>
              <w:rPr>
                <w:rFonts w:ascii="Book Antiqua" w:hAnsi="Book Antiqua" w:cs="Arial"/>
                <w:sz w:val="20"/>
                <w:szCs w:val="20"/>
              </w:rPr>
            </w:pPr>
            <w:r w:rsidRPr="00F2029A">
              <w:rPr>
                <w:rFonts w:ascii="Book Antiqua" w:eastAsia="Cambria" w:hAnsi="Book Antiqua" w:cs="Cambria"/>
                <w:color w:val="202020"/>
                <w:sz w:val="20"/>
                <w:szCs w:val="20"/>
                <w:lang w:val="en-US"/>
              </w:rPr>
              <w:t>Kindly</w:t>
            </w:r>
            <w:r w:rsidRPr="00F2029A">
              <w:rPr>
                <w:rFonts w:ascii="Book Antiqua" w:eastAsia="Cambria" w:hAnsi="Book Antiqua" w:cs="Cambria"/>
                <w:color w:val="202020"/>
                <w:spacing w:val="-7"/>
                <w:sz w:val="20"/>
                <w:szCs w:val="20"/>
                <w:lang w:val="en-US"/>
              </w:rPr>
              <w:t xml:space="preserve"> </w:t>
            </w:r>
            <w:r w:rsidRPr="00F2029A">
              <w:rPr>
                <w:rFonts w:ascii="Book Antiqua" w:eastAsia="Cambria" w:hAnsi="Book Antiqua" w:cs="Cambria"/>
                <w:color w:val="202020"/>
                <w:sz w:val="20"/>
                <w:szCs w:val="20"/>
                <w:lang w:val="en-US"/>
              </w:rPr>
              <w:t>confirm,</w:t>
            </w:r>
            <w:r w:rsidRPr="00F2029A">
              <w:rPr>
                <w:rFonts w:ascii="Book Antiqua" w:eastAsia="Cambria" w:hAnsi="Book Antiqua" w:cs="Cambria"/>
                <w:color w:val="202020"/>
                <w:spacing w:val="-4"/>
                <w:sz w:val="20"/>
                <w:szCs w:val="20"/>
                <w:lang w:val="en-US"/>
              </w:rPr>
              <w:t xml:space="preserve"> </w:t>
            </w:r>
            <w:r w:rsidRPr="00F2029A">
              <w:rPr>
                <w:rFonts w:ascii="Book Antiqua" w:eastAsia="Cambria" w:hAnsi="Book Antiqua" w:cs="Cambria"/>
                <w:color w:val="202020"/>
                <w:sz w:val="20"/>
                <w:szCs w:val="20"/>
                <w:lang w:val="en-US"/>
              </w:rPr>
              <w:t>if</w:t>
            </w:r>
            <w:r w:rsidRPr="00F2029A">
              <w:rPr>
                <w:rFonts w:ascii="Book Antiqua" w:eastAsia="Cambria" w:hAnsi="Book Antiqua" w:cs="Cambria"/>
                <w:color w:val="202020"/>
                <w:spacing w:val="-3"/>
                <w:sz w:val="20"/>
                <w:szCs w:val="20"/>
                <w:lang w:val="en-US"/>
              </w:rPr>
              <w:t xml:space="preserve"> </w:t>
            </w:r>
            <w:r w:rsidRPr="00F2029A">
              <w:rPr>
                <w:rFonts w:ascii="Book Antiqua" w:eastAsia="Cambria" w:hAnsi="Book Antiqua" w:cs="Cambria"/>
                <w:color w:val="202020"/>
                <w:sz w:val="20"/>
                <w:szCs w:val="20"/>
                <w:lang w:val="en-US"/>
              </w:rPr>
              <w:t>it</w:t>
            </w:r>
            <w:r w:rsidRPr="00F2029A">
              <w:rPr>
                <w:rFonts w:ascii="Book Antiqua" w:eastAsia="Cambria" w:hAnsi="Book Antiqua" w:cs="Cambria"/>
                <w:color w:val="202020"/>
                <w:spacing w:val="-4"/>
                <w:sz w:val="20"/>
                <w:szCs w:val="20"/>
                <w:lang w:val="en-US"/>
              </w:rPr>
              <w:t xml:space="preserve"> </w:t>
            </w:r>
            <w:r w:rsidRPr="00F2029A">
              <w:rPr>
                <w:rFonts w:ascii="Book Antiqua" w:eastAsia="Cambria" w:hAnsi="Book Antiqua" w:cs="Cambria"/>
                <w:color w:val="202020"/>
                <w:sz w:val="20"/>
                <w:szCs w:val="20"/>
                <w:lang w:val="en-US"/>
              </w:rPr>
              <w:t>is</w:t>
            </w:r>
            <w:r w:rsidRPr="00F2029A">
              <w:rPr>
                <w:rFonts w:ascii="Book Antiqua" w:eastAsia="Cambria" w:hAnsi="Book Antiqua" w:cs="Cambria"/>
                <w:color w:val="202020"/>
                <w:spacing w:val="-2"/>
                <w:sz w:val="20"/>
                <w:szCs w:val="20"/>
                <w:lang w:val="en-US"/>
              </w:rPr>
              <w:t xml:space="preserve"> </w:t>
            </w:r>
            <w:r w:rsidRPr="00F2029A">
              <w:rPr>
                <w:rFonts w:ascii="Book Antiqua" w:eastAsia="Cambria" w:hAnsi="Book Antiqua" w:cs="Cambria"/>
                <w:color w:val="202020"/>
                <w:sz w:val="20"/>
                <w:szCs w:val="20"/>
                <w:lang w:val="en-US"/>
              </w:rPr>
              <w:t>to</w:t>
            </w:r>
            <w:r w:rsidRPr="00F2029A">
              <w:rPr>
                <w:rFonts w:ascii="Book Antiqua" w:eastAsia="Cambria" w:hAnsi="Book Antiqua" w:cs="Cambria"/>
                <w:color w:val="202020"/>
                <w:spacing w:val="-3"/>
                <w:sz w:val="20"/>
                <w:szCs w:val="20"/>
                <w:lang w:val="en-US"/>
              </w:rPr>
              <w:t xml:space="preserve"> </w:t>
            </w:r>
            <w:r w:rsidRPr="00F2029A">
              <w:rPr>
                <w:rFonts w:ascii="Book Antiqua" w:eastAsia="Cambria" w:hAnsi="Book Antiqua" w:cs="Cambria"/>
                <w:color w:val="202020"/>
                <w:sz w:val="20"/>
                <w:szCs w:val="20"/>
                <w:lang w:val="en-US"/>
              </w:rPr>
              <w:t>be</w:t>
            </w:r>
            <w:r w:rsidRPr="00F2029A">
              <w:rPr>
                <w:rFonts w:ascii="Book Antiqua" w:eastAsia="Cambria" w:hAnsi="Book Antiqua" w:cs="Cambria"/>
                <w:color w:val="202020"/>
                <w:spacing w:val="-3"/>
                <w:sz w:val="20"/>
                <w:szCs w:val="20"/>
                <w:lang w:val="en-US"/>
              </w:rPr>
              <w:t xml:space="preserve"> </w:t>
            </w:r>
            <w:r w:rsidRPr="00F2029A">
              <w:rPr>
                <w:rFonts w:ascii="Book Antiqua" w:eastAsia="Cambria" w:hAnsi="Book Antiqua" w:cs="Cambria"/>
                <w:color w:val="202020"/>
                <w:sz w:val="20"/>
                <w:szCs w:val="20"/>
                <w:lang w:val="en-US"/>
              </w:rPr>
              <w:t>followed</w:t>
            </w:r>
            <w:r w:rsidRPr="00F2029A">
              <w:rPr>
                <w:rFonts w:ascii="Book Antiqua" w:eastAsia="Cambria" w:hAnsi="Book Antiqua" w:cs="Cambria"/>
                <w:color w:val="202020"/>
                <w:spacing w:val="-4"/>
                <w:sz w:val="20"/>
                <w:szCs w:val="20"/>
                <w:lang w:val="en-US"/>
              </w:rPr>
              <w:t xml:space="preserve"> </w:t>
            </w:r>
            <w:r w:rsidRPr="00F2029A">
              <w:rPr>
                <w:rFonts w:ascii="Book Antiqua" w:eastAsia="Cambria" w:hAnsi="Book Antiqua" w:cs="Cambria"/>
                <w:color w:val="202020"/>
                <w:sz w:val="20"/>
                <w:szCs w:val="20"/>
                <w:lang w:val="en-US"/>
              </w:rPr>
              <w:t>as</w:t>
            </w:r>
            <w:r w:rsidRPr="00F2029A">
              <w:rPr>
                <w:rFonts w:ascii="Book Antiqua" w:eastAsia="Cambria" w:hAnsi="Book Antiqua" w:cs="Cambria"/>
                <w:color w:val="202020"/>
                <w:spacing w:val="-2"/>
                <w:sz w:val="20"/>
                <w:szCs w:val="20"/>
                <w:lang w:val="en-US"/>
              </w:rPr>
              <w:t xml:space="preserve"> </w:t>
            </w:r>
            <w:r w:rsidRPr="00F2029A">
              <w:rPr>
                <w:rFonts w:ascii="Book Antiqua" w:eastAsia="Cambria" w:hAnsi="Book Antiqua" w:cs="Cambria"/>
                <w:color w:val="202020"/>
                <w:sz w:val="20"/>
                <w:szCs w:val="20"/>
                <w:lang w:val="en-US"/>
              </w:rPr>
              <w:t>per</w:t>
            </w:r>
            <w:r w:rsidRPr="00F2029A">
              <w:rPr>
                <w:rFonts w:ascii="Book Antiqua" w:eastAsia="Cambria" w:hAnsi="Book Antiqua" w:cs="Cambria"/>
                <w:color w:val="202020"/>
                <w:spacing w:val="-4"/>
                <w:sz w:val="20"/>
                <w:szCs w:val="20"/>
                <w:lang w:val="en-US"/>
              </w:rPr>
              <w:t xml:space="preserve"> </w:t>
            </w:r>
            <w:r w:rsidRPr="00F2029A">
              <w:rPr>
                <w:rFonts w:ascii="Book Antiqua" w:eastAsia="Cambria" w:hAnsi="Book Antiqua" w:cs="Cambria"/>
                <w:color w:val="202020"/>
                <w:sz w:val="20"/>
                <w:szCs w:val="20"/>
                <w:lang w:val="en-US"/>
              </w:rPr>
              <w:t>BSEN-50341,</w:t>
            </w:r>
            <w:r w:rsidRPr="00F2029A">
              <w:rPr>
                <w:rFonts w:ascii="Book Antiqua" w:eastAsia="Cambria" w:hAnsi="Book Antiqua" w:cs="Cambria"/>
                <w:color w:val="202020"/>
                <w:spacing w:val="-3"/>
                <w:sz w:val="20"/>
                <w:szCs w:val="20"/>
                <w:lang w:val="en-US"/>
              </w:rPr>
              <w:t xml:space="preserve"> </w:t>
            </w:r>
            <w:r w:rsidRPr="00F2029A">
              <w:rPr>
                <w:rFonts w:ascii="Book Antiqua" w:eastAsia="Cambria" w:hAnsi="Book Antiqua" w:cs="Cambria"/>
                <w:color w:val="202020"/>
                <w:spacing w:val="-2"/>
                <w:sz w:val="20"/>
                <w:szCs w:val="20"/>
                <w:lang w:val="en-US"/>
              </w:rPr>
              <w:t>2012.</w:t>
            </w:r>
          </w:p>
        </w:tc>
        <w:tc>
          <w:tcPr>
            <w:tcW w:w="4679" w:type="dxa"/>
          </w:tcPr>
          <w:p w14:paraId="4AAC804F" w14:textId="77777777" w:rsidR="001D630D" w:rsidRPr="00F2029A" w:rsidRDefault="001D630D" w:rsidP="001D630D">
            <w:pPr>
              <w:rPr>
                <w:rFonts w:ascii="Book Antiqua" w:eastAsia="Cambria" w:hAnsi="Book Antiqua" w:cs="Cambria"/>
                <w:sz w:val="20"/>
                <w:szCs w:val="20"/>
                <w:lang w:val="en-US"/>
              </w:rPr>
            </w:pPr>
            <w:r w:rsidRPr="00F2029A">
              <w:rPr>
                <w:rFonts w:ascii="Book Antiqua" w:eastAsia="Cambria" w:hAnsi="Book Antiqua" w:cs="Cambria"/>
                <w:sz w:val="20"/>
                <w:szCs w:val="20"/>
                <w:lang w:val="en-US"/>
              </w:rPr>
              <w:t>Please refer Technical Specification SECTION-IV A (VOLUME-II), Clause 1.4.9, wherein use of IEC 60826 &amp; EN 50341-1 has been referred for Tower design.</w:t>
            </w:r>
          </w:p>
          <w:p w14:paraId="5D645A7B" w14:textId="5BCB1F60" w:rsidR="001D630D" w:rsidRPr="00F2029A" w:rsidRDefault="001D630D" w:rsidP="001D630D">
            <w:pPr>
              <w:pStyle w:val="Default"/>
              <w:numPr>
                <w:ilvl w:val="0"/>
                <w:numId w:val="9"/>
              </w:numPr>
              <w:rPr>
                <w:rFonts w:ascii="Book Antiqua" w:hAnsi="Book Antiqua" w:cs="Arial"/>
                <w:sz w:val="20"/>
                <w:szCs w:val="20"/>
              </w:rPr>
            </w:pPr>
          </w:p>
        </w:tc>
      </w:tr>
      <w:tr w:rsidR="001D630D" w:rsidRPr="00F2029A" w14:paraId="6AF67410" w14:textId="77777777" w:rsidTr="00A028EF">
        <w:tc>
          <w:tcPr>
            <w:tcW w:w="577" w:type="dxa"/>
          </w:tcPr>
          <w:p w14:paraId="6C96DB90" w14:textId="77777777" w:rsidR="001D630D" w:rsidRPr="00F2029A" w:rsidRDefault="001D630D" w:rsidP="001D630D">
            <w:pPr>
              <w:pStyle w:val="ListParagraph"/>
              <w:numPr>
                <w:ilvl w:val="0"/>
                <w:numId w:val="11"/>
              </w:numPr>
              <w:jc w:val="center"/>
              <w:rPr>
                <w:rFonts w:ascii="Book Antiqua" w:hAnsi="Book Antiqua" w:cs="Arial"/>
                <w:sz w:val="20"/>
                <w:szCs w:val="20"/>
              </w:rPr>
            </w:pPr>
          </w:p>
        </w:tc>
        <w:tc>
          <w:tcPr>
            <w:tcW w:w="2118" w:type="dxa"/>
          </w:tcPr>
          <w:p w14:paraId="727216A0" w14:textId="3F8FCADF" w:rsidR="001D630D" w:rsidRPr="00F2029A" w:rsidRDefault="001D630D" w:rsidP="001D630D">
            <w:pPr>
              <w:jc w:val="both"/>
              <w:rPr>
                <w:rFonts w:ascii="Book Antiqua" w:hAnsi="Book Antiqua" w:cs="Arial"/>
                <w:sz w:val="20"/>
                <w:szCs w:val="20"/>
              </w:rPr>
            </w:pPr>
            <w:r w:rsidRPr="00F2029A">
              <w:rPr>
                <w:rFonts w:ascii="Book Antiqua" w:hAnsi="Book Antiqua"/>
                <w:sz w:val="20"/>
                <w:szCs w:val="20"/>
              </w:rPr>
              <w:t>Basic</w:t>
            </w:r>
            <w:r w:rsidRPr="00F2029A">
              <w:rPr>
                <w:rFonts w:ascii="Book Antiqua" w:hAnsi="Book Antiqua"/>
                <w:spacing w:val="-3"/>
                <w:sz w:val="20"/>
                <w:szCs w:val="20"/>
              </w:rPr>
              <w:t xml:space="preserve"> </w:t>
            </w:r>
            <w:r w:rsidRPr="00F2029A">
              <w:rPr>
                <w:rFonts w:ascii="Book Antiqua" w:hAnsi="Book Antiqua"/>
                <w:sz w:val="20"/>
                <w:szCs w:val="20"/>
              </w:rPr>
              <w:t>Wind</w:t>
            </w:r>
            <w:r w:rsidRPr="00F2029A">
              <w:rPr>
                <w:rFonts w:ascii="Book Antiqua" w:hAnsi="Book Antiqua"/>
                <w:spacing w:val="-2"/>
                <w:sz w:val="20"/>
                <w:szCs w:val="20"/>
              </w:rPr>
              <w:t xml:space="preserve"> Velocity</w:t>
            </w:r>
          </w:p>
        </w:tc>
        <w:tc>
          <w:tcPr>
            <w:tcW w:w="6887" w:type="dxa"/>
          </w:tcPr>
          <w:p w14:paraId="0A66AF65" w14:textId="77777777" w:rsidR="001D630D" w:rsidRPr="00F2029A" w:rsidRDefault="001D630D" w:rsidP="001D630D">
            <w:pPr>
              <w:pStyle w:val="TableParagraph"/>
              <w:ind w:right="90"/>
              <w:jc w:val="both"/>
              <w:rPr>
                <w:rFonts w:ascii="Book Antiqua" w:hAnsi="Book Antiqua"/>
                <w:sz w:val="20"/>
                <w:szCs w:val="20"/>
              </w:rPr>
            </w:pPr>
            <w:r w:rsidRPr="00F2029A">
              <w:rPr>
                <w:rFonts w:ascii="Book Antiqua" w:hAnsi="Book Antiqua"/>
                <w:color w:val="202020"/>
                <w:sz w:val="20"/>
                <w:szCs w:val="20"/>
              </w:rPr>
              <w:t>As per Technical Specification, Section-IA, (Standard) scope of</w:t>
            </w:r>
            <w:r w:rsidRPr="00F2029A">
              <w:rPr>
                <w:rFonts w:ascii="Book Antiqua" w:hAnsi="Book Antiqua"/>
                <w:color w:val="202020"/>
                <w:spacing w:val="40"/>
                <w:sz w:val="20"/>
                <w:szCs w:val="20"/>
              </w:rPr>
              <w:t xml:space="preserve"> </w:t>
            </w:r>
            <w:r w:rsidRPr="00F2029A">
              <w:rPr>
                <w:rFonts w:ascii="Book Antiqua" w:hAnsi="Book Antiqua"/>
                <w:color w:val="202020"/>
                <w:sz w:val="20"/>
                <w:szCs w:val="20"/>
              </w:rPr>
              <w:t>work,</w:t>
            </w:r>
            <w:r w:rsidRPr="00F2029A">
              <w:rPr>
                <w:rFonts w:ascii="Book Antiqua" w:hAnsi="Book Antiqua"/>
                <w:color w:val="202020"/>
                <w:spacing w:val="-3"/>
                <w:sz w:val="20"/>
                <w:szCs w:val="20"/>
              </w:rPr>
              <w:t xml:space="preserve"> </w:t>
            </w:r>
            <w:r w:rsidRPr="00F2029A">
              <w:rPr>
                <w:rFonts w:ascii="Book Antiqua" w:hAnsi="Book Antiqua"/>
                <w:color w:val="202020"/>
                <w:sz w:val="20"/>
                <w:szCs w:val="20"/>
              </w:rPr>
              <w:t>Clause</w:t>
            </w:r>
            <w:r w:rsidRPr="00F2029A">
              <w:rPr>
                <w:rFonts w:ascii="Book Antiqua" w:hAnsi="Book Antiqua"/>
                <w:color w:val="202020"/>
                <w:spacing w:val="-2"/>
                <w:sz w:val="20"/>
                <w:szCs w:val="20"/>
              </w:rPr>
              <w:t xml:space="preserve"> </w:t>
            </w:r>
            <w:r w:rsidRPr="00F2029A">
              <w:rPr>
                <w:rFonts w:ascii="Book Antiqua" w:hAnsi="Book Antiqua"/>
                <w:color w:val="202020"/>
                <w:sz w:val="20"/>
                <w:szCs w:val="20"/>
              </w:rPr>
              <w:t>4</w:t>
            </w:r>
            <w:r w:rsidRPr="00F2029A">
              <w:rPr>
                <w:rFonts w:ascii="Book Antiqua" w:hAnsi="Book Antiqua"/>
                <w:color w:val="202020"/>
                <w:spacing w:val="-3"/>
                <w:sz w:val="20"/>
                <w:szCs w:val="20"/>
              </w:rPr>
              <w:t xml:space="preserve"> </w:t>
            </w:r>
            <w:r w:rsidRPr="00F2029A">
              <w:rPr>
                <w:rFonts w:ascii="Book Antiqua" w:hAnsi="Book Antiqua"/>
                <w:color w:val="202020"/>
                <w:sz w:val="20"/>
                <w:szCs w:val="20"/>
              </w:rPr>
              <w:t>–</w:t>
            </w:r>
            <w:r w:rsidRPr="00F2029A">
              <w:rPr>
                <w:rFonts w:ascii="Book Antiqua" w:hAnsi="Book Antiqua"/>
                <w:color w:val="202020"/>
                <w:spacing w:val="-4"/>
                <w:sz w:val="20"/>
                <w:szCs w:val="20"/>
              </w:rPr>
              <w:t xml:space="preserve"> </w:t>
            </w:r>
            <w:r w:rsidRPr="00F2029A">
              <w:rPr>
                <w:rFonts w:ascii="Book Antiqua" w:hAnsi="Book Antiqua"/>
                <w:color w:val="202020"/>
                <w:sz w:val="20"/>
                <w:szCs w:val="20"/>
              </w:rPr>
              <w:t>Service</w:t>
            </w:r>
            <w:r w:rsidRPr="00F2029A">
              <w:rPr>
                <w:rFonts w:ascii="Book Antiqua" w:hAnsi="Book Antiqua"/>
                <w:color w:val="202020"/>
                <w:spacing w:val="-3"/>
                <w:sz w:val="20"/>
                <w:szCs w:val="20"/>
              </w:rPr>
              <w:t xml:space="preserve"> </w:t>
            </w:r>
            <w:r w:rsidRPr="00F2029A">
              <w:rPr>
                <w:rFonts w:ascii="Book Antiqua" w:hAnsi="Book Antiqua"/>
                <w:color w:val="202020"/>
                <w:sz w:val="20"/>
                <w:szCs w:val="20"/>
              </w:rPr>
              <w:t>Conditions,</w:t>
            </w:r>
            <w:r w:rsidRPr="00F2029A">
              <w:rPr>
                <w:rFonts w:ascii="Book Antiqua" w:hAnsi="Book Antiqua"/>
                <w:color w:val="202020"/>
                <w:spacing w:val="-3"/>
                <w:sz w:val="20"/>
                <w:szCs w:val="20"/>
              </w:rPr>
              <w:t xml:space="preserve"> </w:t>
            </w:r>
            <w:proofErr w:type="gramStart"/>
            <w:r w:rsidRPr="00F2029A">
              <w:rPr>
                <w:rFonts w:ascii="Book Antiqua" w:hAnsi="Book Antiqua"/>
                <w:color w:val="202020"/>
                <w:sz w:val="20"/>
                <w:szCs w:val="20"/>
              </w:rPr>
              <w:t>It</w:t>
            </w:r>
            <w:proofErr w:type="gramEnd"/>
            <w:r w:rsidRPr="00F2029A">
              <w:rPr>
                <w:rFonts w:ascii="Book Antiqua" w:hAnsi="Book Antiqua"/>
                <w:color w:val="202020"/>
                <w:spacing w:val="-3"/>
                <w:sz w:val="20"/>
                <w:szCs w:val="20"/>
              </w:rPr>
              <w:t xml:space="preserve"> </w:t>
            </w:r>
            <w:r w:rsidRPr="00F2029A">
              <w:rPr>
                <w:rFonts w:ascii="Book Antiqua" w:hAnsi="Book Antiqua"/>
                <w:color w:val="202020"/>
                <w:sz w:val="20"/>
                <w:szCs w:val="20"/>
              </w:rPr>
              <w:t>is</w:t>
            </w:r>
            <w:r w:rsidRPr="00F2029A">
              <w:rPr>
                <w:rFonts w:ascii="Book Antiqua" w:hAnsi="Book Antiqua"/>
                <w:color w:val="202020"/>
                <w:spacing w:val="-4"/>
                <w:sz w:val="20"/>
                <w:szCs w:val="20"/>
              </w:rPr>
              <w:t xml:space="preserve"> </w:t>
            </w:r>
            <w:r w:rsidRPr="00F2029A">
              <w:rPr>
                <w:rFonts w:ascii="Book Antiqua" w:hAnsi="Book Antiqua"/>
                <w:color w:val="202020"/>
                <w:sz w:val="20"/>
                <w:szCs w:val="20"/>
              </w:rPr>
              <w:t>mentioned</w:t>
            </w:r>
            <w:r w:rsidRPr="00F2029A">
              <w:rPr>
                <w:rFonts w:ascii="Book Antiqua" w:hAnsi="Book Antiqua"/>
                <w:color w:val="202020"/>
                <w:spacing w:val="-3"/>
                <w:sz w:val="20"/>
                <w:szCs w:val="20"/>
              </w:rPr>
              <w:t xml:space="preserve"> </w:t>
            </w:r>
            <w:r w:rsidRPr="00F2029A">
              <w:rPr>
                <w:rFonts w:ascii="Book Antiqua" w:hAnsi="Book Antiqua"/>
                <w:color w:val="202020"/>
                <w:sz w:val="20"/>
                <w:szCs w:val="20"/>
              </w:rPr>
              <w:t>that</w:t>
            </w:r>
            <w:r w:rsidRPr="00F2029A">
              <w:rPr>
                <w:rFonts w:ascii="Book Antiqua" w:hAnsi="Book Antiqua"/>
                <w:color w:val="202020"/>
                <w:spacing w:val="-3"/>
                <w:sz w:val="20"/>
                <w:szCs w:val="20"/>
              </w:rPr>
              <w:t xml:space="preserve"> </w:t>
            </w:r>
            <w:r w:rsidRPr="00F2029A">
              <w:rPr>
                <w:rFonts w:ascii="Book Antiqua" w:hAnsi="Book Antiqua"/>
                <w:color w:val="202020"/>
                <w:sz w:val="20"/>
                <w:szCs w:val="20"/>
              </w:rPr>
              <w:t>“</w:t>
            </w:r>
            <w:r w:rsidRPr="00F2029A">
              <w:rPr>
                <w:rFonts w:ascii="Book Antiqua" w:hAnsi="Book Antiqua"/>
                <w:i/>
                <w:color w:val="202020"/>
                <w:sz w:val="20"/>
                <w:szCs w:val="20"/>
              </w:rPr>
              <w:t>Basic</w:t>
            </w:r>
            <w:r w:rsidRPr="00F2029A">
              <w:rPr>
                <w:rFonts w:ascii="Book Antiqua" w:hAnsi="Book Antiqua"/>
                <w:i/>
                <w:color w:val="202020"/>
                <w:spacing w:val="-3"/>
                <w:sz w:val="20"/>
                <w:szCs w:val="20"/>
              </w:rPr>
              <w:t xml:space="preserve"> </w:t>
            </w:r>
            <w:r w:rsidRPr="00F2029A">
              <w:rPr>
                <w:rFonts w:ascii="Book Antiqua" w:hAnsi="Book Antiqua"/>
                <w:i/>
                <w:color w:val="202020"/>
                <w:sz w:val="20"/>
                <w:szCs w:val="20"/>
              </w:rPr>
              <w:t>wind velocity is mentioned as 46m/s</w:t>
            </w:r>
            <w:r w:rsidRPr="00F2029A">
              <w:rPr>
                <w:rFonts w:ascii="Book Antiqua" w:hAnsi="Book Antiqua"/>
                <w:color w:val="202020"/>
                <w:sz w:val="20"/>
                <w:szCs w:val="20"/>
              </w:rPr>
              <w:t>”.</w:t>
            </w:r>
          </w:p>
          <w:p w14:paraId="20637C20" w14:textId="77777777" w:rsidR="001D630D" w:rsidRPr="00F2029A" w:rsidRDefault="001D630D" w:rsidP="001D630D">
            <w:pPr>
              <w:pStyle w:val="TableParagraph"/>
              <w:spacing w:before="4"/>
              <w:ind w:left="0"/>
              <w:rPr>
                <w:rFonts w:ascii="Book Antiqua" w:hAnsi="Book Antiqua"/>
                <w:sz w:val="20"/>
                <w:szCs w:val="20"/>
              </w:rPr>
            </w:pPr>
          </w:p>
          <w:p w14:paraId="239DA793" w14:textId="77777777" w:rsidR="001D630D" w:rsidRPr="00F2029A" w:rsidRDefault="001D630D" w:rsidP="001D630D">
            <w:pPr>
              <w:pStyle w:val="TableParagraph"/>
              <w:ind w:right="90"/>
              <w:jc w:val="both"/>
              <w:rPr>
                <w:rFonts w:ascii="Book Antiqua" w:hAnsi="Book Antiqua"/>
                <w:color w:val="202020"/>
                <w:sz w:val="20"/>
                <w:szCs w:val="20"/>
              </w:rPr>
            </w:pPr>
            <w:r w:rsidRPr="00F2029A">
              <w:rPr>
                <w:rFonts w:ascii="Book Antiqua" w:hAnsi="Book Antiqua"/>
                <w:color w:val="202020"/>
                <w:sz w:val="20"/>
                <w:szCs w:val="20"/>
              </w:rPr>
              <w:t xml:space="preserve">We presume that it is design basic reference wind speed of 46m/s as mean value of wind during 3s gust at a level of 10m above ground. The design reference wind speed of 46m/s will be converted to 10min period at a level of 10m above the ground for tower designs. </w:t>
            </w:r>
          </w:p>
          <w:p w14:paraId="723284F8" w14:textId="77777777" w:rsidR="001D630D" w:rsidRPr="00F2029A" w:rsidRDefault="001D630D" w:rsidP="001D630D">
            <w:pPr>
              <w:pStyle w:val="TableParagraph"/>
              <w:ind w:right="90"/>
              <w:jc w:val="both"/>
              <w:rPr>
                <w:rFonts w:ascii="Book Antiqua" w:hAnsi="Book Antiqua"/>
                <w:color w:val="202020"/>
                <w:sz w:val="20"/>
                <w:szCs w:val="20"/>
              </w:rPr>
            </w:pPr>
          </w:p>
          <w:p w14:paraId="1DDAE6F2" w14:textId="172424BE" w:rsidR="001D630D" w:rsidRPr="00F2029A" w:rsidRDefault="001D630D" w:rsidP="001D630D">
            <w:pPr>
              <w:jc w:val="both"/>
              <w:rPr>
                <w:rFonts w:ascii="Book Antiqua" w:hAnsi="Book Antiqua" w:cs="Arial"/>
                <w:sz w:val="20"/>
                <w:szCs w:val="20"/>
              </w:rPr>
            </w:pPr>
            <w:r w:rsidRPr="00F2029A">
              <w:rPr>
                <w:rFonts w:ascii="Book Antiqua" w:hAnsi="Book Antiqua"/>
                <w:color w:val="202020"/>
                <w:sz w:val="20"/>
                <w:szCs w:val="20"/>
              </w:rPr>
              <w:t>Please confirm the same is in order.</w:t>
            </w:r>
          </w:p>
        </w:tc>
        <w:tc>
          <w:tcPr>
            <w:tcW w:w="4679" w:type="dxa"/>
          </w:tcPr>
          <w:p w14:paraId="60A2503C" w14:textId="77777777" w:rsidR="001D630D" w:rsidRPr="00F2029A" w:rsidRDefault="001D630D" w:rsidP="001D630D">
            <w:pPr>
              <w:rPr>
                <w:rFonts w:ascii="Book Antiqua" w:eastAsia="Cambria" w:hAnsi="Book Antiqua" w:cs="Cambria"/>
                <w:sz w:val="20"/>
                <w:szCs w:val="20"/>
                <w:lang w:val="en-US"/>
              </w:rPr>
            </w:pPr>
            <w:r w:rsidRPr="00F2029A">
              <w:rPr>
                <w:rFonts w:ascii="Book Antiqua" w:eastAsia="Cambria" w:hAnsi="Book Antiqua" w:cs="Cambria"/>
                <w:sz w:val="20"/>
                <w:szCs w:val="20"/>
                <w:lang w:val="en-US"/>
              </w:rPr>
              <w:t>Basic wind speed to be considered for calculating wind pressure is 46 m/sec for 03 sec gust. This wind shall be converted to 10 min. mean value.</w:t>
            </w:r>
          </w:p>
          <w:p w14:paraId="4DECE503" w14:textId="77777777" w:rsidR="001D630D" w:rsidRPr="00F2029A" w:rsidRDefault="001D630D" w:rsidP="001D630D">
            <w:pPr>
              <w:rPr>
                <w:rFonts w:ascii="Book Antiqua" w:eastAsia="Cambria" w:hAnsi="Book Antiqua" w:cs="Cambria"/>
                <w:sz w:val="20"/>
                <w:szCs w:val="20"/>
                <w:lang w:val="en-US"/>
              </w:rPr>
            </w:pPr>
          </w:p>
          <w:p w14:paraId="71DA9E43" w14:textId="141A8E6B" w:rsidR="001D630D" w:rsidRPr="00F2029A" w:rsidRDefault="001D630D" w:rsidP="001D630D">
            <w:pPr>
              <w:pStyle w:val="ListParagraph"/>
              <w:ind w:left="0"/>
              <w:jc w:val="both"/>
              <w:rPr>
                <w:rFonts w:ascii="Book Antiqua" w:hAnsi="Book Antiqua" w:cs="Arial"/>
                <w:sz w:val="20"/>
                <w:szCs w:val="20"/>
              </w:rPr>
            </w:pPr>
            <w:r w:rsidRPr="00F2029A">
              <w:rPr>
                <w:rFonts w:ascii="Book Antiqua" w:eastAsia="Cambria" w:hAnsi="Book Antiqua" w:cs="Cambria"/>
                <w:sz w:val="20"/>
                <w:szCs w:val="20"/>
                <w:lang w:val="en-US"/>
              </w:rPr>
              <w:t>Other factors viz. terrain category, Gust, etc. shall also be considered for calculating design wind pressure.</w:t>
            </w:r>
          </w:p>
        </w:tc>
      </w:tr>
      <w:tr w:rsidR="001D630D" w:rsidRPr="00F2029A" w14:paraId="01154BB6" w14:textId="77777777" w:rsidTr="00A028EF">
        <w:tc>
          <w:tcPr>
            <w:tcW w:w="577" w:type="dxa"/>
          </w:tcPr>
          <w:p w14:paraId="02F6813C" w14:textId="77777777" w:rsidR="001D630D" w:rsidRPr="00F2029A" w:rsidRDefault="001D630D" w:rsidP="001D630D">
            <w:pPr>
              <w:pStyle w:val="ListParagraph"/>
              <w:numPr>
                <w:ilvl w:val="0"/>
                <w:numId w:val="11"/>
              </w:numPr>
              <w:jc w:val="center"/>
              <w:rPr>
                <w:rFonts w:ascii="Book Antiqua" w:hAnsi="Book Antiqua" w:cs="Arial"/>
                <w:sz w:val="20"/>
                <w:szCs w:val="20"/>
              </w:rPr>
            </w:pPr>
          </w:p>
        </w:tc>
        <w:tc>
          <w:tcPr>
            <w:tcW w:w="2118" w:type="dxa"/>
          </w:tcPr>
          <w:p w14:paraId="45C89A43" w14:textId="59D648AE" w:rsidR="001D630D" w:rsidRPr="00F2029A" w:rsidRDefault="001D630D" w:rsidP="001D630D">
            <w:pPr>
              <w:jc w:val="both"/>
              <w:rPr>
                <w:rFonts w:ascii="Book Antiqua" w:hAnsi="Book Antiqua" w:cs="Arial"/>
                <w:sz w:val="20"/>
                <w:szCs w:val="20"/>
              </w:rPr>
            </w:pPr>
            <w:r w:rsidRPr="00F2029A">
              <w:rPr>
                <w:rFonts w:ascii="Book Antiqua" w:hAnsi="Book Antiqua"/>
                <w:sz w:val="20"/>
                <w:szCs w:val="20"/>
              </w:rPr>
              <w:t>Foundation</w:t>
            </w:r>
            <w:r w:rsidRPr="00F2029A">
              <w:rPr>
                <w:rFonts w:ascii="Book Antiqua" w:hAnsi="Book Antiqua"/>
                <w:spacing w:val="-8"/>
                <w:sz w:val="20"/>
                <w:szCs w:val="20"/>
              </w:rPr>
              <w:t xml:space="preserve"> </w:t>
            </w:r>
            <w:r w:rsidRPr="00F2029A">
              <w:rPr>
                <w:rFonts w:ascii="Book Antiqua" w:hAnsi="Book Antiqua"/>
                <w:spacing w:val="-2"/>
                <w:sz w:val="20"/>
                <w:szCs w:val="20"/>
              </w:rPr>
              <w:t>Design</w:t>
            </w:r>
          </w:p>
        </w:tc>
        <w:tc>
          <w:tcPr>
            <w:tcW w:w="6887" w:type="dxa"/>
          </w:tcPr>
          <w:p w14:paraId="0CAF22B1" w14:textId="77777777" w:rsidR="001D630D" w:rsidRPr="00F2029A" w:rsidRDefault="001D630D" w:rsidP="001D630D">
            <w:pPr>
              <w:pStyle w:val="TableParagraph"/>
              <w:ind w:right="90"/>
              <w:jc w:val="both"/>
              <w:rPr>
                <w:rFonts w:ascii="Book Antiqua" w:hAnsi="Book Antiqua"/>
                <w:i/>
                <w:sz w:val="20"/>
                <w:szCs w:val="20"/>
              </w:rPr>
            </w:pPr>
            <w:r w:rsidRPr="00F2029A">
              <w:rPr>
                <w:rFonts w:ascii="Book Antiqua" w:hAnsi="Book Antiqua"/>
                <w:color w:val="202020"/>
                <w:sz w:val="20"/>
                <w:szCs w:val="20"/>
              </w:rPr>
              <w:t xml:space="preserve">As per Section-IVD, Foundation Design, Clause 1.6.2 – Design Criteria, </w:t>
            </w:r>
            <w:proofErr w:type="gramStart"/>
            <w:r w:rsidRPr="00F2029A">
              <w:rPr>
                <w:rFonts w:ascii="Book Antiqua" w:hAnsi="Book Antiqua"/>
                <w:color w:val="202020"/>
                <w:sz w:val="20"/>
                <w:szCs w:val="20"/>
              </w:rPr>
              <w:t>It</w:t>
            </w:r>
            <w:proofErr w:type="gramEnd"/>
            <w:r w:rsidRPr="00F2029A">
              <w:rPr>
                <w:rFonts w:ascii="Book Antiqua" w:hAnsi="Book Antiqua"/>
                <w:color w:val="202020"/>
                <w:sz w:val="20"/>
                <w:szCs w:val="20"/>
              </w:rPr>
              <w:t xml:space="preserve"> is mentioned that “</w:t>
            </w:r>
            <w:r w:rsidRPr="00F2029A">
              <w:rPr>
                <w:rFonts w:ascii="Book Antiqua" w:hAnsi="Book Antiqua"/>
                <w:i/>
                <w:color w:val="202020"/>
                <w:sz w:val="20"/>
                <w:szCs w:val="20"/>
              </w:rPr>
              <w:t>The overload factors for open type foundation shall be 1.1</w:t>
            </w:r>
            <w:r w:rsidRPr="00F2029A">
              <w:rPr>
                <w:rFonts w:ascii="Book Antiqua" w:hAnsi="Book Antiqua"/>
                <w:color w:val="202020"/>
                <w:sz w:val="20"/>
                <w:szCs w:val="20"/>
              </w:rPr>
              <w:t>” and As per Clause 1.6.1 – Design Criteria, It is</w:t>
            </w:r>
            <w:r w:rsidRPr="00F2029A">
              <w:rPr>
                <w:rFonts w:ascii="Book Antiqua" w:hAnsi="Book Antiqua"/>
                <w:color w:val="202020"/>
                <w:spacing w:val="7"/>
                <w:sz w:val="20"/>
                <w:szCs w:val="20"/>
              </w:rPr>
              <w:t xml:space="preserve"> </w:t>
            </w:r>
            <w:r w:rsidRPr="00F2029A">
              <w:rPr>
                <w:rFonts w:ascii="Book Antiqua" w:hAnsi="Book Antiqua"/>
                <w:color w:val="202020"/>
                <w:sz w:val="20"/>
                <w:szCs w:val="20"/>
              </w:rPr>
              <w:t>mentioned</w:t>
            </w:r>
            <w:r w:rsidRPr="00F2029A">
              <w:rPr>
                <w:rFonts w:ascii="Book Antiqua" w:hAnsi="Book Antiqua"/>
                <w:color w:val="202020"/>
                <w:spacing w:val="8"/>
                <w:sz w:val="20"/>
                <w:szCs w:val="20"/>
              </w:rPr>
              <w:t xml:space="preserve"> </w:t>
            </w:r>
            <w:r w:rsidRPr="00F2029A">
              <w:rPr>
                <w:rFonts w:ascii="Book Antiqua" w:hAnsi="Book Antiqua"/>
                <w:color w:val="202020"/>
                <w:sz w:val="20"/>
                <w:szCs w:val="20"/>
              </w:rPr>
              <w:t>that</w:t>
            </w:r>
            <w:r w:rsidRPr="00F2029A">
              <w:rPr>
                <w:rFonts w:ascii="Book Antiqua" w:hAnsi="Book Antiqua"/>
                <w:color w:val="202020"/>
                <w:spacing w:val="6"/>
                <w:sz w:val="20"/>
                <w:szCs w:val="20"/>
              </w:rPr>
              <w:t xml:space="preserve"> </w:t>
            </w:r>
            <w:r w:rsidRPr="00F2029A">
              <w:rPr>
                <w:rFonts w:ascii="Book Antiqua" w:hAnsi="Book Antiqua"/>
                <w:color w:val="202020"/>
                <w:sz w:val="20"/>
                <w:szCs w:val="20"/>
              </w:rPr>
              <w:t>“</w:t>
            </w:r>
            <w:r w:rsidRPr="00F2029A">
              <w:rPr>
                <w:rFonts w:ascii="Book Antiqua" w:hAnsi="Book Antiqua"/>
                <w:i/>
                <w:color w:val="202020"/>
                <w:sz w:val="20"/>
                <w:szCs w:val="20"/>
              </w:rPr>
              <w:t>Partial</w:t>
            </w:r>
            <w:r w:rsidRPr="00F2029A">
              <w:rPr>
                <w:rFonts w:ascii="Book Antiqua" w:hAnsi="Book Antiqua"/>
                <w:i/>
                <w:color w:val="202020"/>
                <w:spacing w:val="7"/>
                <w:sz w:val="20"/>
                <w:szCs w:val="20"/>
              </w:rPr>
              <w:t xml:space="preserve"> </w:t>
            </w:r>
            <w:r w:rsidRPr="00F2029A">
              <w:rPr>
                <w:rFonts w:ascii="Book Antiqua" w:hAnsi="Book Antiqua"/>
                <w:i/>
                <w:color w:val="202020"/>
                <w:sz w:val="20"/>
                <w:szCs w:val="20"/>
              </w:rPr>
              <w:t>safety</w:t>
            </w:r>
            <w:r w:rsidRPr="00F2029A">
              <w:rPr>
                <w:rFonts w:ascii="Book Antiqua" w:hAnsi="Book Antiqua"/>
                <w:i/>
                <w:color w:val="202020"/>
                <w:spacing w:val="7"/>
                <w:sz w:val="20"/>
                <w:szCs w:val="20"/>
              </w:rPr>
              <w:t xml:space="preserve"> </w:t>
            </w:r>
            <w:r w:rsidRPr="00F2029A">
              <w:rPr>
                <w:rFonts w:ascii="Book Antiqua" w:hAnsi="Book Antiqua"/>
                <w:i/>
                <w:color w:val="202020"/>
                <w:sz w:val="20"/>
                <w:szCs w:val="20"/>
              </w:rPr>
              <w:t>factor</w:t>
            </w:r>
            <w:r w:rsidRPr="00F2029A">
              <w:rPr>
                <w:rFonts w:ascii="Book Antiqua" w:hAnsi="Book Antiqua"/>
                <w:i/>
                <w:color w:val="202020"/>
                <w:spacing w:val="8"/>
                <w:sz w:val="20"/>
                <w:szCs w:val="20"/>
              </w:rPr>
              <w:t xml:space="preserve"> </w:t>
            </w:r>
            <w:r w:rsidRPr="00F2029A">
              <w:rPr>
                <w:rFonts w:ascii="Book Antiqua" w:hAnsi="Book Antiqua"/>
                <w:i/>
                <w:color w:val="202020"/>
                <w:sz w:val="20"/>
                <w:szCs w:val="20"/>
              </w:rPr>
              <w:t>shall</w:t>
            </w:r>
            <w:r w:rsidRPr="00F2029A">
              <w:rPr>
                <w:rFonts w:ascii="Book Antiqua" w:hAnsi="Book Antiqua"/>
                <w:i/>
                <w:color w:val="202020"/>
                <w:spacing w:val="9"/>
                <w:sz w:val="20"/>
                <w:szCs w:val="20"/>
              </w:rPr>
              <w:t xml:space="preserve"> </w:t>
            </w:r>
            <w:r w:rsidRPr="00F2029A">
              <w:rPr>
                <w:rFonts w:ascii="Book Antiqua" w:hAnsi="Book Antiqua"/>
                <w:i/>
                <w:color w:val="202020"/>
                <w:sz w:val="20"/>
                <w:szCs w:val="20"/>
              </w:rPr>
              <w:t>be</w:t>
            </w:r>
            <w:r w:rsidRPr="00F2029A">
              <w:rPr>
                <w:rFonts w:ascii="Book Antiqua" w:hAnsi="Book Antiqua"/>
                <w:i/>
                <w:color w:val="202020"/>
                <w:spacing w:val="6"/>
                <w:sz w:val="20"/>
                <w:szCs w:val="20"/>
              </w:rPr>
              <w:t xml:space="preserve"> </w:t>
            </w:r>
            <w:r w:rsidRPr="00F2029A">
              <w:rPr>
                <w:rFonts w:ascii="Book Antiqua" w:hAnsi="Book Antiqua"/>
                <w:i/>
                <w:color w:val="202020"/>
                <w:sz w:val="20"/>
                <w:szCs w:val="20"/>
              </w:rPr>
              <w:t>1.5</w:t>
            </w:r>
            <w:r w:rsidRPr="00F2029A">
              <w:rPr>
                <w:rFonts w:ascii="Book Antiqua" w:hAnsi="Book Antiqua"/>
                <w:i/>
                <w:color w:val="202020"/>
                <w:spacing w:val="7"/>
                <w:sz w:val="20"/>
                <w:szCs w:val="20"/>
              </w:rPr>
              <w:t xml:space="preserve"> </w:t>
            </w:r>
            <w:r w:rsidRPr="00F2029A">
              <w:rPr>
                <w:rFonts w:ascii="Book Antiqua" w:hAnsi="Book Antiqua"/>
                <w:i/>
                <w:color w:val="202020"/>
                <w:sz w:val="20"/>
                <w:szCs w:val="20"/>
              </w:rPr>
              <w:t>for</w:t>
            </w:r>
            <w:r w:rsidRPr="00F2029A">
              <w:rPr>
                <w:rFonts w:ascii="Book Antiqua" w:hAnsi="Book Antiqua"/>
                <w:i/>
                <w:color w:val="202020"/>
                <w:spacing w:val="7"/>
                <w:sz w:val="20"/>
                <w:szCs w:val="20"/>
              </w:rPr>
              <w:t xml:space="preserve"> </w:t>
            </w:r>
            <w:r w:rsidRPr="00F2029A">
              <w:rPr>
                <w:rFonts w:ascii="Book Antiqua" w:hAnsi="Book Antiqua"/>
                <w:i/>
                <w:color w:val="202020"/>
                <w:sz w:val="20"/>
                <w:szCs w:val="20"/>
              </w:rPr>
              <w:t>concrete</w:t>
            </w:r>
            <w:r w:rsidRPr="00F2029A">
              <w:rPr>
                <w:rFonts w:ascii="Book Antiqua" w:hAnsi="Book Antiqua"/>
                <w:i/>
                <w:color w:val="202020"/>
                <w:spacing w:val="9"/>
                <w:sz w:val="20"/>
                <w:szCs w:val="20"/>
              </w:rPr>
              <w:t xml:space="preserve"> </w:t>
            </w:r>
            <w:r w:rsidRPr="00F2029A">
              <w:rPr>
                <w:rFonts w:ascii="Book Antiqua" w:hAnsi="Book Antiqua"/>
                <w:i/>
                <w:color w:val="202020"/>
                <w:spacing w:val="-5"/>
                <w:sz w:val="20"/>
                <w:szCs w:val="20"/>
              </w:rPr>
              <w:t>and</w:t>
            </w:r>
          </w:p>
          <w:p w14:paraId="35D28DDC" w14:textId="77777777" w:rsidR="001D630D" w:rsidRPr="00F2029A" w:rsidRDefault="001D630D" w:rsidP="001D630D">
            <w:pPr>
              <w:pStyle w:val="TableParagraph"/>
              <w:jc w:val="both"/>
              <w:rPr>
                <w:rFonts w:ascii="Book Antiqua" w:hAnsi="Book Antiqua"/>
                <w:sz w:val="20"/>
                <w:szCs w:val="20"/>
              </w:rPr>
            </w:pPr>
            <w:r w:rsidRPr="00F2029A">
              <w:rPr>
                <w:rFonts w:ascii="Book Antiqua" w:hAnsi="Book Antiqua"/>
                <w:i/>
                <w:color w:val="202020"/>
                <w:sz w:val="20"/>
                <w:szCs w:val="20"/>
              </w:rPr>
              <w:t>1.15</w:t>
            </w:r>
            <w:r w:rsidRPr="00F2029A">
              <w:rPr>
                <w:rFonts w:ascii="Book Antiqua" w:hAnsi="Book Antiqua"/>
                <w:i/>
                <w:color w:val="202020"/>
                <w:spacing w:val="-3"/>
                <w:sz w:val="20"/>
                <w:szCs w:val="20"/>
              </w:rPr>
              <w:t xml:space="preserve"> </w:t>
            </w:r>
            <w:r w:rsidRPr="00F2029A">
              <w:rPr>
                <w:rFonts w:ascii="Book Antiqua" w:hAnsi="Book Antiqua"/>
                <w:i/>
                <w:color w:val="202020"/>
                <w:sz w:val="20"/>
                <w:szCs w:val="20"/>
              </w:rPr>
              <w:t>for</w:t>
            </w:r>
            <w:r w:rsidRPr="00F2029A">
              <w:rPr>
                <w:rFonts w:ascii="Book Antiqua" w:hAnsi="Book Antiqua"/>
                <w:i/>
                <w:color w:val="202020"/>
                <w:spacing w:val="-3"/>
                <w:sz w:val="20"/>
                <w:szCs w:val="20"/>
              </w:rPr>
              <w:t xml:space="preserve"> </w:t>
            </w:r>
            <w:r w:rsidRPr="00F2029A">
              <w:rPr>
                <w:rFonts w:ascii="Book Antiqua" w:hAnsi="Book Antiqua"/>
                <w:i/>
                <w:color w:val="202020"/>
                <w:spacing w:val="-2"/>
                <w:sz w:val="20"/>
                <w:szCs w:val="20"/>
              </w:rPr>
              <w:t>steel</w:t>
            </w:r>
            <w:r w:rsidRPr="00F2029A">
              <w:rPr>
                <w:rFonts w:ascii="Book Antiqua" w:hAnsi="Book Antiqua"/>
                <w:color w:val="202020"/>
                <w:spacing w:val="-2"/>
                <w:sz w:val="20"/>
                <w:szCs w:val="20"/>
              </w:rPr>
              <w:t>”.</w:t>
            </w:r>
          </w:p>
          <w:p w14:paraId="6998F52E" w14:textId="77777777" w:rsidR="001D630D" w:rsidRPr="00F2029A" w:rsidRDefault="001D630D" w:rsidP="001D630D">
            <w:pPr>
              <w:pStyle w:val="TableParagraph"/>
              <w:spacing w:before="4"/>
              <w:ind w:left="0"/>
              <w:rPr>
                <w:rFonts w:ascii="Book Antiqua" w:hAnsi="Book Antiqua"/>
                <w:sz w:val="20"/>
                <w:szCs w:val="20"/>
              </w:rPr>
            </w:pPr>
          </w:p>
          <w:p w14:paraId="3BD2D06A" w14:textId="2C02D1C2" w:rsidR="001D630D" w:rsidRPr="00F2029A" w:rsidRDefault="001D630D" w:rsidP="001D630D">
            <w:pPr>
              <w:jc w:val="both"/>
              <w:rPr>
                <w:rFonts w:ascii="Book Antiqua" w:hAnsi="Book Antiqua" w:cs="Arial"/>
                <w:sz w:val="20"/>
                <w:szCs w:val="20"/>
              </w:rPr>
            </w:pPr>
            <w:r w:rsidRPr="00F2029A">
              <w:rPr>
                <w:rFonts w:ascii="Book Antiqua" w:hAnsi="Book Antiqua"/>
                <w:color w:val="202020"/>
                <w:sz w:val="20"/>
                <w:szCs w:val="20"/>
              </w:rPr>
              <w:t>We shall not apply any partial safety factor for soil properties mentioned on Table 1 – Soil Properties on page 8 of 18. The foundation shall be designed accordingly. Please confirm the same is in order.</w:t>
            </w:r>
          </w:p>
        </w:tc>
        <w:tc>
          <w:tcPr>
            <w:tcW w:w="4679" w:type="dxa"/>
          </w:tcPr>
          <w:p w14:paraId="0335D679" w14:textId="77777777" w:rsidR="001D630D" w:rsidRPr="00F2029A" w:rsidRDefault="001D630D" w:rsidP="001D630D">
            <w:pPr>
              <w:jc w:val="both"/>
              <w:rPr>
                <w:rFonts w:ascii="Book Antiqua" w:eastAsia="Cambria" w:hAnsi="Book Antiqua" w:cs="Cambria"/>
                <w:color w:val="202020"/>
                <w:sz w:val="20"/>
                <w:szCs w:val="20"/>
                <w:lang w:val="en-US"/>
              </w:rPr>
            </w:pPr>
            <w:r w:rsidRPr="00F2029A">
              <w:rPr>
                <w:rFonts w:ascii="Book Antiqua" w:eastAsia="Cambria" w:hAnsi="Book Antiqua" w:cs="Cambria"/>
                <w:color w:val="202020"/>
                <w:sz w:val="20"/>
                <w:szCs w:val="20"/>
                <w:lang w:val="en-US"/>
              </w:rPr>
              <w:t xml:space="preserve">Standard foundation shall be designed by the contractor based on soil parameters mentioned on Table 1 – Soil Properties. </w:t>
            </w:r>
          </w:p>
          <w:p w14:paraId="21923559" w14:textId="43718F03" w:rsidR="001D630D" w:rsidRPr="00F2029A" w:rsidRDefault="001D630D" w:rsidP="001D630D">
            <w:pPr>
              <w:numPr>
                <w:ilvl w:val="0"/>
                <w:numId w:val="10"/>
              </w:numPr>
              <w:autoSpaceDE w:val="0"/>
              <w:autoSpaceDN w:val="0"/>
              <w:adjustRightInd w:val="0"/>
              <w:jc w:val="both"/>
              <w:rPr>
                <w:rFonts w:ascii="Book Antiqua" w:hAnsi="Book Antiqua" w:cs="Arial"/>
                <w:sz w:val="20"/>
                <w:szCs w:val="20"/>
              </w:rPr>
            </w:pPr>
            <w:r w:rsidRPr="00F2029A">
              <w:rPr>
                <w:rFonts w:ascii="Book Antiqua" w:eastAsia="Cambria" w:hAnsi="Book Antiqua" w:cs="Cambria"/>
                <w:color w:val="202020"/>
                <w:sz w:val="20"/>
                <w:szCs w:val="20"/>
                <w:lang w:val="en-US"/>
              </w:rPr>
              <w:t>Partial Safety factor for soil properties mentioned on Table 1 need not to be applied.</w:t>
            </w:r>
          </w:p>
        </w:tc>
      </w:tr>
      <w:tr w:rsidR="001D630D" w:rsidRPr="00F2029A" w14:paraId="5709E0DE" w14:textId="77777777" w:rsidTr="00A028EF">
        <w:tc>
          <w:tcPr>
            <w:tcW w:w="577" w:type="dxa"/>
          </w:tcPr>
          <w:p w14:paraId="6CB94BAC" w14:textId="77777777" w:rsidR="001D630D" w:rsidRPr="00F2029A" w:rsidRDefault="001D630D" w:rsidP="001D630D">
            <w:pPr>
              <w:pStyle w:val="ListParagraph"/>
              <w:numPr>
                <w:ilvl w:val="0"/>
                <w:numId w:val="11"/>
              </w:numPr>
              <w:jc w:val="center"/>
              <w:rPr>
                <w:rFonts w:ascii="Book Antiqua" w:hAnsi="Book Antiqua" w:cs="Arial"/>
                <w:sz w:val="20"/>
                <w:szCs w:val="20"/>
              </w:rPr>
            </w:pPr>
          </w:p>
        </w:tc>
        <w:tc>
          <w:tcPr>
            <w:tcW w:w="2118" w:type="dxa"/>
          </w:tcPr>
          <w:p w14:paraId="1B98EB64" w14:textId="768842A0" w:rsidR="001D630D" w:rsidRPr="00F2029A" w:rsidRDefault="001D630D" w:rsidP="001D630D">
            <w:pPr>
              <w:jc w:val="both"/>
              <w:rPr>
                <w:rFonts w:ascii="Book Antiqua" w:hAnsi="Book Antiqua" w:cs="Arial"/>
                <w:sz w:val="20"/>
                <w:szCs w:val="20"/>
              </w:rPr>
            </w:pPr>
            <w:r w:rsidRPr="00F2029A">
              <w:rPr>
                <w:rFonts w:ascii="Book Antiqua" w:hAnsi="Book Antiqua"/>
                <w:sz w:val="20"/>
                <w:szCs w:val="20"/>
              </w:rPr>
              <w:t>Tower</w:t>
            </w:r>
            <w:r w:rsidRPr="00F2029A">
              <w:rPr>
                <w:rFonts w:ascii="Book Antiqua" w:hAnsi="Book Antiqua"/>
                <w:spacing w:val="-3"/>
                <w:sz w:val="20"/>
                <w:szCs w:val="20"/>
              </w:rPr>
              <w:t xml:space="preserve"> </w:t>
            </w:r>
            <w:r w:rsidRPr="00F2029A">
              <w:rPr>
                <w:rFonts w:ascii="Book Antiqua" w:hAnsi="Book Antiqua"/>
                <w:spacing w:val="-2"/>
                <w:sz w:val="20"/>
                <w:szCs w:val="20"/>
              </w:rPr>
              <w:t>Design</w:t>
            </w:r>
          </w:p>
        </w:tc>
        <w:tc>
          <w:tcPr>
            <w:tcW w:w="6887" w:type="dxa"/>
          </w:tcPr>
          <w:p w14:paraId="6470F17A" w14:textId="77777777" w:rsidR="001D630D" w:rsidRPr="00F2029A" w:rsidRDefault="001D630D" w:rsidP="001D630D">
            <w:pPr>
              <w:pStyle w:val="TableParagraph"/>
              <w:spacing w:before="2" w:line="257" w:lineRule="exact"/>
              <w:jc w:val="both"/>
              <w:rPr>
                <w:rFonts w:ascii="Book Antiqua" w:hAnsi="Book Antiqua"/>
                <w:sz w:val="20"/>
                <w:szCs w:val="20"/>
              </w:rPr>
            </w:pPr>
            <w:r w:rsidRPr="00F2029A">
              <w:rPr>
                <w:rFonts w:ascii="Book Antiqua" w:hAnsi="Book Antiqua"/>
                <w:color w:val="202020"/>
                <w:sz w:val="20"/>
                <w:szCs w:val="20"/>
              </w:rPr>
              <w:t>As</w:t>
            </w:r>
            <w:r w:rsidRPr="00F2029A">
              <w:rPr>
                <w:rFonts w:ascii="Book Antiqua" w:hAnsi="Book Antiqua"/>
                <w:color w:val="202020"/>
                <w:spacing w:val="10"/>
                <w:sz w:val="20"/>
                <w:szCs w:val="20"/>
              </w:rPr>
              <w:t xml:space="preserve"> </w:t>
            </w:r>
            <w:r w:rsidRPr="00F2029A">
              <w:rPr>
                <w:rFonts w:ascii="Book Antiqua" w:hAnsi="Book Antiqua"/>
                <w:color w:val="202020"/>
                <w:sz w:val="20"/>
                <w:szCs w:val="20"/>
              </w:rPr>
              <w:t>per</w:t>
            </w:r>
            <w:r w:rsidRPr="00F2029A">
              <w:rPr>
                <w:rFonts w:ascii="Book Antiqua" w:hAnsi="Book Antiqua"/>
                <w:color w:val="202020"/>
                <w:spacing w:val="9"/>
                <w:sz w:val="20"/>
                <w:szCs w:val="20"/>
              </w:rPr>
              <w:t xml:space="preserve"> </w:t>
            </w:r>
            <w:r w:rsidRPr="00F2029A">
              <w:rPr>
                <w:rFonts w:ascii="Book Antiqua" w:hAnsi="Book Antiqua"/>
                <w:color w:val="202020"/>
                <w:sz w:val="20"/>
                <w:szCs w:val="20"/>
              </w:rPr>
              <w:t>Technical</w:t>
            </w:r>
            <w:r w:rsidRPr="00F2029A">
              <w:rPr>
                <w:rFonts w:ascii="Book Antiqua" w:hAnsi="Book Antiqua"/>
                <w:color w:val="202020"/>
                <w:spacing w:val="12"/>
                <w:sz w:val="20"/>
                <w:szCs w:val="20"/>
              </w:rPr>
              <w:t xml:space="preserve"> </w:t>
            </w:r>
            <w:r w:rsidRPr="00F2029A">
              <w:rPr>
                <w:rFonts w:ascii="Book Antiqua" w:hAnsi="Book Antiqua"/>
                <w:color w:val="202020"/>
                <w:sz w:val="20"/>
                <w:szCs w:val="20"/>
              </w:rPr>
              <w:t>Specification,</w:t>
            </w:r>
            <w:r w:rsidRPr="00F2029A">
              <w:rPr>
                <w:rFonts w:ascii="Book Antiqua" w:hAnsi="Book Antiqua"/>
                <w:color w:val="202020"/>
                <w:spacing w:val="8"/>
                <w:sz w:val="20"/>
                <w:szCs w:val="20"/>
              </w:rPr>
              <w:t xml:space="preserve"> </w:t>
            </w:r>
            <w:r w:rsidRPr="00F2029A">
              <w:rPr>
                <w:rFonts w:ascii="Book Antiqua" w:hAnsi="Book Antiqua"/>
                <w:color w:val="202020"/>
                <w:sz w:val="20"/>
                <w:szCs w:val="20"/>
              </w:rPr>
              <w:t>Section-IVA</w:t>
            </w:r>
            <w:r w:rsidRPr="00F2029A">
              <w:rPr>
                <w:rFonts w:ascii="Book Antiqua" w:hAnsi="Book Antiqua"/>
                <w:color w:val="202020"/>
                <w:spacing w:val="11"/>
                <w:sz w:val="20"/>
                <w:szCs w:val="20"/>
              </w:rPr>
              <w:t xml:space="preserve"> </w:t>
            </w:r>
            <w:r w:rsidRPr="00F2029A">
              <w:rPr>
                <w:rFonts w:ascii="Book Antiqua" w:hAnsi="Book Antiqua"/>
                <w:color w:val="202020"/>
                <w:sz w:val="20"/>
                <w:szCs w:val="20"/>
              </w:rPr>
              <w:t>–</w:t>
            </w:r>
            <w:r w:rsidRPr="00F2029A">
              <w:rPr>
                <w:rFonts w:ascii="Book Antiqua" w:hAnsi="Book Antiqua"/>
                <w:color w:val="202020"/>
                <w:spacing w:val="9"/>
                <w:sz w:val="20"/>
                <w:szCs w:val="20"/>
              </w:rPr>
              <w:t xml:space="preserve"> </w:t>
            </w:r>
            <w:r w:rsidRPr="00F2029A">
              <w:rPr>
                <w:rFonts w:ascii="Book Antiqua" w:hAnsi="Book Antiqua"/>
                <w:color w:val="202020"/>
                <w:sz w:val="20"/>
                <w:szCs w:val="20"/>
              </w:rPr>
              <w:t>Tower</w:t>
            </w:r>
            <w:r w:rsidRPr="00F2029A">
              <w:rPr>
                <w:rFonts w:ascii="Book Antiqua" w:hAnsi="Book Antiqua"/>
                <w:color w:val="202020"/>
                <w:spacing w:val="12"/>
                <w:sz w:val="20"/>
                <w:szCs w:val="20"/>
              </w:rPr>
              <w:t xml:space="preserve"> </w:t>
            </w:r>
            <w:r w:rsidRPr="00F2029A">
              <w:rPr>
                <w:rFonts w:ascii="Book Antiqua" w:hAnsi="Book Antiqua"/>
                <w:color w:val="202020"/>
                <w:sz w:val="20"/>
                <w:szCs w:val="20"/>
              </w:rPr>
              <w:t>Design,</w:t>
            </w:r>
            <w:r w:rsidRPr="00F2029A">
              <w:rPr>
                <w:rFonts w:ascii="Book Antiqua" w:hAnsi="Book Antiqua"/>
                <w:color w:val="202020"/>
                <w:spacing w:val="10"/>
                <w:sz w:val="20"/>
                <w:szCs w:val="20"/>
              </w:rPr>
              <w:t xml:space="preserve"> </w:t>
            </w:r>
            <w:r w:rsidRPr="00F2029A">
              <w:rPr>
                <w:rFonts w:ascii="Book Antiqua" w:hAnsi="Book Antiqua"/>
                <w:color w:val="202020"/>
                <w:spacing w:val="-2"/>
                <w:sz w:val="20"/>
                <w:szCs w:val="20"/>
              </w:rPr>
              <w:t>Clause</w:t>
            </w:r>
          </w:p>
          <w:p w14:paraId="5BECD12D" w14:textId="77777777" w:rsidR="001D630D" w:rsidRPr="00F2029A" w:rsidRDefault="001D630D" w:rsidP="001D630D">
            <w:pPr>
              <w:pStyle w:val="TableParagraph"/>
              <w:ind w:right="92"/>
              <w:jc w:val="both"/>
              <w:rPr>
                <w:rFonts w:ascii="Book Antiqua" w:hAnsi="Book Antiqua"/>
                <w:sz w:val="20"/>
                <w:szCs w:val="20"/>
              </w:rPr>
            </w:pPr>
            <w:r w:rsidRPr="00F2029A">
              <w:rPr>
                <w:rFonts w:ascii="Book Antiqua" w:hAnsi="Book Antiqua"/>
                <w:color w:val="202020"/>
                <w:sz w:val="20"/>
                <w:szCs w:val="20"/>
              </w:rPr>
              <w:t xml:space="preserve">1.4.9 – Tower Loading Conditions (Note - </w:t>
            </w:r>
            <w:proofErr w:type="spellStart"/>
            <w:r w:rsidRPr="00F2029A">
              <w:rPr>
                <w:rFonts w:ascii="Book Antiqua" w:hAnsi="Book Antiqua"/>
                <w:color w:val="202020"/>
                <w:sz w:val="20"/>
                <w:szCs w:val="20"/>
              </w:rPr>
              <w:t>i</w:t>
            </w:r>
            <w:proofErr w:type="spellEnd"/>
            <w:r w:rsidRPr="00F2029A">
              <w:rPr>
                <w:rFonts w:ascii="Book Antiqua" w:hAnsi="Book Antiqua"/>
                <w:color w:val="202020"/>
                <w:sz w:val="20"/>
                <w:szCs w:val="20"/>
              </w:rPr>
              <w:t>), “</w:t>
            </w:r>
            <w:r w:rsidRPr="00F2029A">
              <w:rPr>
                <w:rFonts w:ascii="Book Antiqua" w:hAnsi="Book Antiqua"/>
                <w:i/>
                <w:color w:val="202020"/>
                <w:sz w:val="20"/>
                <w:szCs w:val="20"/>
              </w:rPr>
              <w:t>The final unloaded tension of conductor at everyday temperature shall not exceed 22 percent of the ultimate tensile strength of conductors</w:t>
            </w:r>
            <w:r w:rsidRPr="00F2029A">
              <w:rPr>
                <w:rFonts w:ascii="Book Antiqua" w:hAnsi="Book Antiqua"/>
                <w:color w:val="202020"/>
                <w:sz w:val="20"/>
                <w:szCs w:val="20"/>
              </w:rPr>
              <w:t>”.</w:t>
            </w:r>
          </w:p>
          <w:p w14:paraId="27218EDB" w14:textId="77777777" w:rsidR="001D630D" w:rsidRPr="00F2029A" w:rsidRDefault="001D630D" w:rsidP="001D630D">
            <w:pPr>
              <w:pStyle w:val="TableParagraph"/>
              <w:spacing w:before="1"/>
              <w:ind w:left="0"/>
              <w:rPr>
                <w:rFonts w:ascii="Book Antiqua" w:hAnsi="Book Antiqua"/>
                <w:sz w:val="20"/>
                <w:szCs w:val="20"/>
              </w:rPr>
            </w:pPr>
          </w:p>
          <w:p w14:paraId="4D72236D" w14:textId="77777777" w:rsidR="001D630D" w:rsidRPr="00F2029A" w:rsidRDefault="001D630D" w:rsidP="001D630D">
            <w:pPr>
              <w:pStyle w:val="TableParagraph"/>
              <w:ind w:right="90"/>
              <w:jc w:val="both"/>
              <w:rPr>
                <w:rFonts w:ascii="Book Antiqua" w:hAnsi="Book Antiqua"/>
                <w:sz w:val="20"/>
                <w:szCs w:val="20"/>
              </w:rPr>
            </w:pPr>
            <w:r w:rsidRPr="00F2029A">
              <w:rPr>
                <w:rFonts w:ascii="Book Antiqua" w:hAnsi="Book Antiqua"/>
                <w:color w:val="202020"/>
                <w:sz w:val="20"/>
                <w:szCs w:val="20"/>
              </w:rPr>
              <w:t xml:space="preserve">Whereas, </w:t>
            </w:r>
            <w:proofErr w:type="gramStart"/>
            <w:r w:rsidRPr="00F2029A">
              <w:rPr>
                <w:rFonts w:ascii="Book Antiqua" w:hAnsi="Book Antiqua"/>
                <w:color w:val="202020"/>
                <w:sz w:val="20"/>
                <w:szCs w:val="20"/>
              </w:rPr>
              <w:t>As</w:t>
            </w:r>
            <w:proofErr w:type="gramEnd"/>
            <w:r w:rsidRPr="00F2029A">
              <w:rPr>
                <w:rFonts w:ascii="Book Antiqua" w:hAnsi="Book Antiqua"/>
                <w:color w:val="202020"/>
                <w:sz w:val="20"/>
                <w:szCs w:val="20"/>
              </w:rPr>
              <w:t xml:space="preserve"> per Section-IVA – Tower Design, Clause 1.4.9 – Tower Loading Conditions (Note - ii), in same section clause it is stated that “</w:t>
            </w:r>
            <w:r w:rsidRPr="00F2029A">
              <w:rPr>
                <w:rFonts w:ascii="Book Antiqua" w:hAnsi="Book Antiqua"/>
                <w:i/>
                <w:color w:val="202020"/>
                <w:sz w:val="20"/>
                <w:szCs w:val="20"/>
              </w:rPr>
              <w:t xml:space="preserve">For </w:t>
            </w:r>
            <w:r w:rsidRPr="00F2029A">
              <w:rPr>
                <w:rFonts w:ascii="Book Antiqua" w:hAnsi="Book Antiqua"/>
                <w:i/>
                <w:color w:val="202020"/>
                <w:sz w:val="20"/>
                <w:szCs w:val="20"/>
              </w:rPr>
              <w:lastRenderedPageBreak/>
              <w:t>normal towers, the value of final unloaded tension of conductor at everyday temperature considered for Tower Design under Safety Condition and Anti-cascading condition shall not be less than 25% of the ultimate tensile strength of conductors for below 400kV voltage level transmission lines</w:t>
            </w:r>
            <w:r w:rsidRPr="00F2029A">
              <w:rPr>
                <w:rFonts w:ascii="Book Antiqua" w:hAnsi="Book Antiqua"/>
                <w:color w:val="202020"/>
                <w:sz w:val="20"/>
                <w:szCs w:val="20"/>
              </w:rPr>
              <w:t>”.</w:t>
            </w:r>
          </w:p>
          <w:p w14:paraId="2EC5EB75" w14:textId="77777777" w:rsidR="001D630D" w:rsidRPr="00F2029A" w:rsidRDefault="001D630D" w:rsidP="001D630D">
            <w:pPr>
              <w:pStyle w:val="TableParagraph"/>
              <w:spacing w:before="3"/>
              <w:ind w:left="0"/>
              <w:rPr>
                <w:rFonts w:ascii="Book Antiqua" w:hAnsi="Book Antiqua"/>
                <w:sz w:val="20"/>
                <w:szCs w:val="20"/>
              </w:rPr>
            </w:pPr>
          </w:p>
          <w:p w14:paraId="548B1000" w14:textId="79E6BFB1" w:rsidR="001D630D" w:rsidRPr="00F2029A" w:rsidRDefault="001D630D" w:rsidP="001D630D">
            <w:pPr>
              <w:jc w:val="both"/>
              <w:rPr>
                <w:rFonts w:ascii="Book Antiqua" w:hAnsi="Book Antiqua" w:cs="Arial"/>
                <w:sz w:val="20"/>
                <w:szCs w:val="20"/>
              </w:rPr>
            </w:pPr>
            <w:r w:rsidRPr="00F2029A">
              <w:rPr>
                <w:rFonts w:ascii="Book Antiqua" w:hAnsi="Book Antiqua"/>
                <w:color w:val="202020"/>
                <w:sz w:val="20"/>
                <w:szCs w:val="20"/>
              </w:rPr>
              <w:t xml:space="preserve">As per above notes, for everyday temperature both the conditions cannot be satisfied at the same time. We will follow (Note - </w:t>
            </w:r>
            <w:proofErr w:type="spellStart"/>
            <w:r w:rsidRPr="00F2029A">
              <w:rPr>
                <w:rFonts w:ascii="Book Antiqua" w:hAnsi="Book Antiqua"/>
                <w:color w:val="202020"/>
                <w:sz w:val="20"/>
                <w:szCs w:val="20"/>
              </w:rPr>
              <w:t>i</w:t>
            </w:r>
            <w:proofErr w:type="spellEnd"/>
            <w:r w:rsidRPr="00F2029A">
              <w:rPr>
                <w:rFonts w:ascii="Book Antiqua" w:hAnsi="Book Antiqua"/>
                <w:color w:val="202020"/>
                <w:sz w:val="20"/>
                <w:szCs w:val="20"/>
              </w:rPr>
              <w:t>) for tension limitation on conductor. Kindly confirm</w:t>
            </w:r>
          </w:p>
        </w:tc>
        <w:tc>
          <w:tcPr>
            <w:tcW w:w="4679" w:type="dxa"/>
          </w:tcPr>
          <w:p w14:paraId="75F1C470" w14:textId="2454E17D" w:rsidR="001D630D" w:rsidRPr="00F2029A" w:rsidRDefault="001D630D" w:rsidP="001D630D">
            <w:pPr>
              <w:pStyle w:val="ListParagraph"/>
              <w:ind w:left="0"/>
              <w:jc w:val="both"/>
              <w:rPr>
                <w:rFonts w:ascii="Book Antiqua" w:hAnsi="Book Antiqua" w:cs="Arial"/>
                <w:sz w:val="20"/>
                <w:szCs w:val="20"/>
              </w:rPr>
            </w:pPr>
            <w:r w:rsidRPr="00F2029A">
              <w:rPr>
                <w:rFonts w:ascii="Book Antiqua" w:hAnsi="Book Antiqua"/>
                <w:color w:val="202020"/>
                <w:sz w:val="20"/>
                <w:szCs w:val="20"/>
              </w:rPr>
              <w:lastRenderedPageBreak/>
              <w:t>The provision mentioned in Clause</w:t>
            </w:r>
            <w:r w:rsidRPr="00F2029A">
              <w:rPr>
                <w:rFonts w:ascii="Book Antiqua" w:hAnsi="Book Antiqua"/>
                <w:color w:val="202020"/>
                <w:spacing w:val="-2"/>
                <w:sz w:val="20"/>
                <w:szCs w:val="20"/>
              </w:rPr>
              <w:t xml:space="preserve"> </w:t>
            </w:r>
            <w:r w:rsidRPr="00F2029A">
              <w:rPr>
                <w:rFonts w:ascii="Book Antiqua" w:hAnsi="Book Antiqua"/>
                <w:color w:val="202020"/>
                <w:sz w:val="20"/>
                <w:szCs w:val="20"/>
              </w:rPr>
              <w:t xml:space="preserve">1.4.9 (Note - </w:t>
            </w:r>
            <w:proofErr w:type="spellStart"/>
            <w:r w:rsidRPr="00F2029A">
              <w:rPr>
                <w:rFonts w:ascii="Book Antiqua" w:hAnsi="Book Antiqua"/>
                <w:color w:val="202020"/>
                <w:sz w:val="20"/>
                <w:szCs w:val="20"/>
              </w:rPr>
              <w:t>i</w:t>
            </w:r>
            <w:proofErr w:type="spellEnd"/>
            <w:r w:rsidRPr="00F2029A">
              <w:rPr>
                <w:rFonts w:ascii="Book Antiqua" w:hAnsi="Book Antiqua"/>
                <w:color w:val="202020"/>
                <w:sz w:val="20"/>
                <w:szCs w:val="20"/>
              </w:rPr>
              <w:t xml:space="preserve">) is for tension limitation on conductor and (Note - ii) is related to design of tower. </w:t>
            </w:r>
          </w:p>
        </w:tc>
      </w:tr>
      <w:tr w:rsidR="001D630D" w:rsidRPr="00F2029A" w14:paraId="4B22761B" w14:textId="77777777" w:rsidTr="00A028EF">
        <w:tc>
          <w:tcPr>
            <w:tcW w:w="577" w:type="dxa"/>
          </w:tcPr>
          <w:p w14:paraId="454163C9" w14:textId="77777777" w:rsidR="001D630D" w:rsidRPr="00F2029A" w:rsidRDefault="001D630D" w:rsidP="001D630D">
            <w:pPr>
              <w:pStyle w:val="ListParagraph"/>
              <w:numPr>
                <w:ilvl w:val="0"/>
                <w:numId w:val="11"/>
              </w:numPr>
              <w:jc w:val="center"/>
              <w:rPr>
                <w:rFonts w:ascii="Book Antiqua" w:hAnsi="Book Antiqua" w:cs="Arial"/>
                <w:sz w:val="20"/>
                <w:szCs w:val="20"/>
              </w:rPr>
            </w:pPr>
          </w:p>
        </w:tc>
        <w:tc>
          <w:tcPr>
            <w:tcW w:w="2118" w:type="dxa"/>
          </w:tcPr>
          <w:p w14:paraId="789DEE22" w14:textId="662D9AFF" w:rsidR="001D630D" w:rsidRPr="00F2029A" w:rsidRDefault="001D630D" w:rsidP="001D630D">
            <w:pPr>
              <w:jc w:val="both"/>
              <w:rPr>
                <w:rFonts w:ascii="Book Antiqua" w:hAnsi="Book Antiqua" w:cs="Arial"/>
                <w:sz w:val="20"/>
                <w:szCs w:val="20"/>
              </w:rPr>
            </w:pPr>
            <w:r w:rsidRPr="00F2029A">
              <w:rPr>
                <w:rFonts w:ascii="Book Antiqua" w:hAnsi="Book Antiqua"/>
                <w:sz w:val="20"/>
                <w:szCs w:val="20"/>
              </w:rPr>
              <w:t>Conductor</w:t>
            </w:r>
            <w:r w:rsidRPr="00F2029A">
              <w:rPr>
                <w:rFonts w:ascii="Book Antiqua" w:hAnsi="Book Antiqua"/>
                <w:spacing w:val="10"/>
                <w:sz w:val="20"/>
                <w:szCs w:val="20"/>
              </w:rPr>
              <w:t xml:space="preserve"> </w:t>
            </w:r>
            <w:r w:rsidRPr="00F2029A">
              <w:rPr>
                <w:rFonts w:ascii="Book Antiqua" w:hAnsi="Book Antiqua"/>
                <w:sz w:val="20"/>
                <w:szCs w:val="20"/>
              </w:rPr>
              <w:t xml:space="preserve">(Greased or </w:t>
            </w:r>
            <w:r w:rsidRPr="00F2029A">
              <w:rPr>
                <w:rFonts w:ascii="Book Antiqua" w:hAnsi="Book Antiqua"/>
                <w:spacing w:val="-2"/>
                <w:sz w:val="20"/>
                <w:szCs w:val="20"/>
              </w:rPr>
              <w:t>Ungreased)</w:t>
            </w:r>
          </w:p>
        </w:tc>
        <w:tc>
          <w:tcPr>
            <w:tcW w:w="6887" w:type="dxa"/>
          </w:tcPr>
          <w:p w14:paraId="7EA00A44" w14:textId="77777777" w:rsidR="001D630D" w:rsidRPr="00F2029A" w:rsidRDefault="001D630D" w:rsidP="001D630D">
            <w:pPr>
              <w:pStyle w:val="TableParagraph"/>
              <w:spacing w:before="2"/>
              <w:ind w:right="92"/>
              <w:jc w:val="both"/>
              <w:rPr>
                <w:rFonts w:ascii="Book Antiqua" w:hAnsi="Book Antiqua"/>
                <w:i/>
                <w:sz w:val="20"/>
                <w:szCs w:val="20"/>
              </w:rPr>
            </w:pPr>
            <w:r w:rsidRPr="00F2029A">
              <w:rPr>
                <w:rFonts w:ascii="Book Antiqua" w:hAnsi="Book Antiqua"/>
                <w:color w:val="202020"/>
                <w:sz w:val="20"/>
                <w:szCs w:val="20"/>
              </w:rPr>
              <w:t>As per Technical Specification, Section VII-A – Conductor, Clause 1.1.1, It is mentioned that “</w:t>
            </w:r>
            <w:r w:rsidRPr="00F2029A">
              <w:rPr>
                <w:rFonts w:ascii="Book Antiqua" w:hAnsi="Book Antiqua"/>
                <w:i/>
                <w:color w:val="202020"/>
                <w:sz w:val="20"/>
                <w:szCs w:val="20"/>
              </w:rPr>
              <w:t>To avoid the risk of corrosion, a uniform layer of anticorrosive grease shall be applied to the conductor as per Case-2 of IEC 61089, Annexure-C. The applied grease shall fulfil the testing requirements as stipulated in the IEC 61394/EN 50326”.</w:t>
            </w:r>
          </w:p>
          <w:p w14:paraId="5CB6C68A" w14:textId="77777777" w:rsidR="001D630D" w:rsidRPr="00F2029A" w:rsidRDefault="001D630D" w:rsidP="001D630D">
            <w:pPr>
              <w:pStyle w:val="TableParagraph"/>
              <w:spacing w:before="2"/>
              <w:ind w:left="0"/>
              <w:rPr>
                <w:rFonts w:ascii="Book Antiqua" w:hAnsi="Book Antiqua"/>
                <w:sz w:val="20"/>
                <w:szCs w:val="20"/>
              </w:rPr>
            </w:pPr>
          </w:p>
          <w:p w14:paraId="6AEB9570" w14:textId="77777777" w:rsidR="001D630D" w:rsidRPr="00F2029A" w:rsidRDefault="001D630D" w:rsidP="001D630D">
            <w:pPr>
              <w:pStyle w:val="TableParagraph"/>
              <w:ind w:right="92"/>
              <w:jc w:val="both"/>
              <w:rPr>
                <w:rFonts w:ascii="Book Antiqua" w:hAnsi="Book Antiqua"/>
                <w:sz w:val="20"/>
                <w:szCs w:val="20"/>
              </w:rPr>
            </w:pPr>
            <w:r w:rsidRPr="00F2029A">
              <w:rPr>
                <w:rFonts w:ascii="Book Antiqua" w:hAnsi="Book Antiqua"/>
                <w:color w:val="202020"/>
                <w:sz w:val="20"/>
                <w:szCs w:val="20"/>
              </w:rPr>
              <w:t>As per Supply BOQ, A.1 – SCHEDULE-I, SL.NO. 7 (</w:t>
            </w:r>
            <w:proofErr w:type="spellStart"/>
            <w:r w:rsidRPr="00F2029A">
              <w:rPr>
                <w:rFonts w:ascii="Book Antiqua" w:hAnsi="Book Antiqua"/>
                <w:color w:val="202020"/>
                <w:sz w:val="20"/>
                <w:szCs w:val="20"/>
              </w:rPr>
              <w:t>i</w:t>
            </w:r>
            <w:proofErr w:type="spellEnd"/>
            <w:r w:rsidRPr="00F2029A">
              <w:rPr>
                <w:rFonts w:ascii="Book Antiqua" w:hAnsi="Book Antiqua"/>
                <w:color w:val="202020"/>
                <w:sz w:val="20"/>
                <w:szCs w:val="20"/>
              </w:rPr>
              <w:t>), the contractor has to supply the ACSR Condor Conductor for this project.</w:t>
            </w:r>
          </w:p>
          <w:p w14:paraId="6AD0ECCF" w14:textId="77777777" w:rsidR="001D630D" w:rsidRPr="00F2029A" w:rsidRDefault="001D630D" w:rsidP="001D630D">
            <w:pPr>
              <w:pStyle w:val="TableParagraph"/>
              <w:spacing w:before="3"/>
              <w:ind w:left="0"/>
              <w:rPr>
                <w:rFonts w:ascii="Book Antiqua" w:hAnsi="Book Antiqua"/>
                <w:sz w:val="20"/>
                <w:szCs w:val="20"/>
              </w:rPr>
            </w:pPr>
          </w:p>
          <w:p w14:paraId="5DC57F91" w14:textId="6C19BC9B" w:rsidR="001D630D" w:rsidRPr="00F2029A" w:rsidRDefault="001D630D" w:rsidP="001D630D">
            <w:pPr>
              <w:jc w:val="both"/>
              <w:rPr>
                <w:rFonts w:ascii="Book Antiqua" w:hAnsi="Book Antiqua" w:cs="Arial"/>
                <w:sz w:val="20"/>
                <w:szCs w:val="20"/>
              </w:rPr>
            </w:pPr>
            <w:r w:rsidRPr="00F2029A">
              <w:rPr>
                <w:rFonts w:ascii="Book Antiqua" w:hAnsi="Book Antiqua"/>
                <w:color w:val="202020"/>
                <w:sz w:val="20"/>
                <w:szCs w:val="20"/>
              </w:rPr>
              <w:t>We request you to confirm, if the conductor to be supplied for this project should be greased or ungreased.</w:t>
            </w:r>
          </w:p>
        </w:tc>
        <w:tc>
          <w:tcPr>
            <w:tcW w:w="4679" w:type="dxa"/>
          </w:tcPr>
          <w:p w14:paraId="7CBBC932" w14:textId="32656671" w:rsidR="001D630D" w:rsidRPr="00F2029A" w:rsidRDefault="001D630D" w:rsidP="001D630D">
            <w:pPr>
              <w:pStyle w:val="ListParagraph"/>
              <w:ind w:left="0"/>
              <w:jc w:val="both"/>
              <w:rPr>
                <w:rFonts w:ascii="Book Antiqua" w:hAnsi="Book Antiqua" w:cs="Arial"/>
                <w:sz w:val="20"/>
                <w:szCs w:val="20"/>
              </w:rPr>
            </w:pPr>
            <w:r w:rsidRPr="00F2029A">
              <w:rPr>
                <w:rFonts w:ascii="Book Antiqua" w:hAnsi="Book Antiqua"/>
                <w:color w:val="202020"/>
                <w:sz w:val="20"/>
                <w:szCs w:val="20"/>
              </w:rPr>
              <w:t>The conductor to be supplied for this project should be greased.</w:t>
            </w:r>
          </w:p>
        </w:tc>
      </w:tr>
      <w:tr w:rsidR="00E625F7" w:rsidRPr="00F2029A" w14:paraId="37D088F4" w14:textId="77777777" w:rsidTr="00A028EF">
        <w:tc>
          <w:tcPr>
            <w:tcW w:w="577" w:type="dxa"/>
          </w:tcPr>
          <w:p w14:paraId="6B3A0753" w14:textId="77777777" w:rsidR="00E625F7" w:rsidRPr="00F2029A" w:rsidRDefault="00E625F7" w:rsidP="00E625F7">
            <w:pPr>
              <w:pStyle w:val="ListParagraph"/>
              <w:numPr>
                <w:ilvl w:val="0"/>
                <w:numId w:val="11"/>
              </w:numPr>
              <w:jc w:val="center"/>
              <w:rPr>
                <w:rFonts w:ascii="Book Antiqua" w:hAnsi="Book Antiqua" w:cs="Arial"/>
                <w:sz w:val="20"/>
                <w:szCs w:val="20"/>
              </w:rPr>
            </w:pPr>
          </w:p>
        </w:tc>
        <w:tc>
          <w:tcPr>
            <w:tcW w:w="2118" w:type="dxa"/>
          </w:tcPr>
          <w:p w14:paraId="2C37E6E7" w14:textId="7A9E79B2" w:rsidR="00E625F7" w:rsidRPr="00F2029A" w:rsidRDefault="00E625F7" w:rsidP="00E625F7">
            <w:pPr>
              <w:jc w:val="both"/>
              <w:rPr>
                <w:rFonts w:ascii="Book Antiqua" w:hAnsi="Book Antiqua" w:cs="Arial"/>
                <w:sz w:val="20"/>
                <w:szCs w:val="20"/>
              </w:rPr>
            </w:pPr>
            <w:r w:rsidRPr="00F2029A">
              <w:rPr>
                <w:rFonts w:ascii="Book Antiqua" w:hAnsi="Book Antiqua" w:cs="Arial"/>
                <w:sz w:val="20"/>
                <w:szCs w:val="20"/>
              </w:rPr>
              <w:t>Section-IV Indicative BOQ</w:t>
            </w:r>
          </w:p>
        </w:tc>
        <w:tc>
          <w:tcPr>
            <w:tcW w:w="6887" w:type="dxa"/>
          </w:tcPr>
          <w:p w14:paraId="77A1E72F" w14:textId="7D144110" w:rsidR="00E625F7" w:rsidRPr="00F2029A" w:rsidRDefault="00E625F7" w:rsidP="00E625F7">
            <w:pPr>
              <w:jc w:val="both"/>
              <w:rPr>
                <w:rFonts w:ascii="Book Antiqua" w:hAnsi="Book Antiqua" w:cs="Arial"/>
                <w:sz w:val="20"/>
                <w:szCs w:val="20"/>
              </w:rPr>
            </w:pPr>
            <w:r w:rsidRPr="00F2029A">
              <w:rPr>
                <w:rFonts w:ascii="Book Antiqua" w:hAnsi="Book Antiqua" w:cs="Arial"/>
                <w:sz w:val="20"/>
                <w:szCs w:val="20"/>
              </w:rPr>
              <w:t>For TL01 &amp; TL02, in Section IV, Indicative BOQ (Supply BOQ &amp; Service BOQ) is given. Quantities and all items are matching in both packages TL01&amp; TL02.</w:t>
            </w:r>
            <w:r w:rsidRPr="00F2029A">
              <w:rPr>
                <w:rFonts w:ascii="Book Antiqua" w:hAnsi="Book Antiqua" w:cs="Arial"/>
                <w:sz w:val="20"/>
                <w:szCs w:val="20"/>
              </w:rPr>
              <w:br/>
              <w:t xml:space="preserve">Same Line name has been shown in both </w:t>
            </w:r>
            <w:proofErr w:type="spellStart"/>
            <w:r w:rsidRPr="00F2029A">
              <w:rPr>
                <w:rFonts w:ascii="Book Antiqua" w:hAnsi="Book Antiqua" w:cs="Arial"/>
                <w:sz w:val="20"/>
                <w:szCs w:val="20"/>
              </w:rPr>
              <w:t>both</w:t>
            </w:r>
            <w:proofErr w:type="spellEnd"/>
            <w:r w:rsidRPr="00F2029A">
              <w:rPr>
                <w:rFonts w:ascii="Book Antiqua" w:hAnsi="Book Antiqua" w:cs="Arial"/>
                <w:sz w:val="20"/>
                <w:szCs w:val="20"/>
              </w:rPr>
              <w:t xml:space="preserve"> packages. But for TL01 Line with ACSR Triple Condor Conductor has shown and for TL02, Line with ACSR Twin Moose Conductor is shown.</w:t>
            </w:r>
            <w:r w:rsidRPr="00F2029A">
              <w:rPr>
                <w:rFonts w:ascii="Book Antiqua" w:hAnsi="Book Antiqua" w:cs="Arial"/>
                <w:sz w:val="20"/>
                <w:szCs w:val="20"/>
              </w:rPr>
              <w:br/>
              <w:t xml:space="preserve">This is not exactly clear. We understand prices are required for both </w:t>
            </w:r>
            <w:proofErr w:type="spellStart"/>
            <w:r w:rsidRPr="00F2029A">
              <w:rPr>
                <w:rFonts w:ascii="Book Antiqua" w:hAnsi="Book Antiqua" w:cs="Arial"/>
                <w:sz w:val="20"/>
                <w:szCs w:val="20"/>
              </w:rPr>
              <w:t>i</w:t>
            </w:r>
            <w:proofErr w:type="spellEnd"/>
            <w:r w:rsidRPr="00F2029A">
              <w:rPr>
                <w:rFonts w:ascii="Book Antiqua" w:hAnsi="Book Antiqua" w:cs="Arial"/>
                <w:sz w:val="20"/>
                <w:szCs w:val="20"/>
              </w:rPr>
              <w:t>. e. Line with ACSR Triple Conductor and ACSR Twin Moose Conductor.</w:t>
            </w:r>
            <w:r w:rsidRPr="00F2029A">
              <w:rPr>
                <w:rFonts w:ascii="Book Antiqua" w:hAnsi="Book Antiqua" w:cs="Arial"/>
                <w:sz w:val="20"/>
                <w:szCs w:val="20"/>
              </w:rPr>
              <w:br/>
              <w:t>Please confirm our understanding is correct.</w:t>
            </w:r>
          </w:p>
        </w:tc>
        <w:tc>
          <w:tcPr>
            <w:tcW w:w="4679" w:type="dxa"/>
          </w:tcPr>
          <w:p w14:paraId="192EE9EB" w14:textId="0D1107BD" w:rsidR="00E625F7" w:rsidRPr="00F2029A" w:rsidRDefault="00E625F7" w:rsidP="00E625F7">
            <w:pPr>
              <w:pStyle w:val="ListParagraph"/>
              <w:ind w:left="0"/>
              <w:jc w:val="both"/>
              <w:rPr>
                <w:rFonts w:ascii="Book Antiqua" w:hAnsi="Book Antiqua" w:cs="Arial"/>
                <w:sz w:val="20"/>
                <w:szCs w:val="20"/>
              </w:rPr>
            </w:pPr>
            <w:r w:rsidRPr="00F2029A">
              <w:rPr>
                <w:rFonts w:ascii="Book Antiqua" w:hAnsi="Book Antiqua" w:cs="Arial"/>
                <w:sz w:val="20"/>
                <w:szCs w:val="20"/>
              </w:rPr>
              <w:t>Bidders understanding is correct.</w:t>
            </w:r>
          </w:p>
        </w:tc>
      </w:tr>
      <w:tr w:rsidR="00E625F7" w:rsidRPr="00F2029A" w14:paraId="4A0B9CC3" w14:textId="77777777" w:rsidTr="00A028EF">
        <w:tc>
          <w:tcPr>
            <w:tcW w:w="577" w:type="dxa"/>
          </w:tcPr>
          <w:p w14:paraId="0CD27183" w14:textId="77777777" w:rsidR="00E625F7" w:rsidRPr="00F2029A" w:rsidRDefault="00E625F7" w:rsidP="00E625F7">
            <w:pPr>
              <w:pStyle w:val="ListParagraph"/>
              <w:numPr>
                <w:ilvl w:val="0"/>
                <w:numId w:val="11"/>
              </w:numPr>
              <w:jc w:val="center"/>
              <w:rPr>
                <w:rFonts w:ascii="Book Antiqua" w:hAnsi="Book Antiqua" w:cs="Arial"/>
                <w:sz w:val="20"/>
                <w:szCs w:val="20"/>
              </w:rPr>
            </w:pPr>
          </w:p>
        </w:tc>
        <w:tc>
          <w:tcPr>
            <w:tcW w:w="2118" w:type="dxa"/>
          </w:tcPr>
          <w:p w14:paraId="00595662" w14:textId="2CAFAD8F" w:rsidR="00E625F7" w:rsidRPr="00F2029A" w:rsidRDefault="00E625F7" w:rsidP="00E625F7">
            <w:pPr>
              <w:jc w:val="both"/>
              <w:rPr>
                <w:rFonts w:ascii="Book Antiqua" w:hAnsi="Book Antiqua" w:cs="Arial"/>
                <w:sz w:val="20"/>
                <w:szCs w:val="20"/>
              </w:rPr>
            </w:pPr>
            <w:r w:rsidRPr="00F2029A">
              <w:rPr>
                <w:rFonts w:ascii="Book Antiqua" w:hAnsi="Book Antiqua" w:cs="Arial"/>
                <w:sz w:val="20"/>
                <w:szCs w:val="20"/>
              </w:rPr>
              <w:t>Technical Specification</w:t>
            </w:r>
          </w:p>
        </w:tc>
        <w:tc>
          <w:tcPr>
            <w:tcW w:w="6887" w:type="dxa"/>
          </w:tcPr>
          <w:p w14:paraId="7E538C05" w14:textId="61629A20" w:rsidR="00E625F7" w:rsidRPr="00F2029A" w:rsidRDefault="00E625F7" w:rsidP="00E625F7">
            <w:pPr>
              <w:jc w:val="both"/>
              <w:rPr>
                <w:rFonts w:ascii="Book Antiqua" w:hAnsi="Book Antiqua" w:cs="Arial"/>
                <w:sz w:val="20"/>
                <w:szCs w:val="20"/>
              </w:rPr>
            </w:pPr>
            <w:r w:rsidRPr="00F2029A">
              <w:rPr>
                <w:rFonts w:ascii="Book Antiqua" w:hAnsi="Book Antiqua" w:cs="Arial"/>
                <w:sz w:val="20"/>
                <w:szCs w:val="20"/>
              </w:rPr>
              <w:t>We have checked. In Technical Specification, Co-ordinates for End Points of Line and Angle Points are not given.</w:t>
            </w:r>
            <w:r w:rsidRPr="00F2029A">
              <w:rPr>
                <w:rFonts w:ascii="Book Antiqua" w:hAnsi="Book Antiqua" w:cs="Arial"/>
                <w:sz w:val="20"/>
                <w:szCs w:val="20"/>
              </w:rPr>
              <w:br/>
              <w:t>Please furnish the same for checking the route</w:t>
            </w:r>
          </w:p>
        </w:tc>
        <w:tc>
          <w:tcPr>
            <w:tcW w:w="4679" w:type="dxa"/>
          </w:tcPr>
          <w:p w14:paraId="662F9247" w14:textId="1EBFADDF" w:rsidR="00E625F7" w:rsidRPr="00F2029A" w:rsidRDefault="00E625F7" w:rsidP="00E625F7">
            <w:pPr>
              <w:pStyle w:val="ListParagraph"/>
              <w:ind w:left="0"/>
              <w:jc w:val="both"/>
              <w:rPr>
                <w:rFonts w:ascii="Book Antiqua" w:hAnsi="Book Antiqua" w:cs="Arial"/>
                <w:sz w:val="20"/>
                <w:szCs w:val="20"/>
              </w:rPr>
            </w:pPr>
            <w:r w:rsidRPr="00F2029A">
              <w:rPr>
                <w:rFonts w:ascii="Book Antiqua" w:hAnsi="Book Antiqua" w:cs="Arial"/>
                <w:sz w:val="20"/>
                <w:szCs w:val="20"/>
              </w:rPr>
              <w:t>Coordinates for route already available in Bid document. Refer Bid Document: Amendment No-I and Clarification No-I dated 02-Aug-2022.</w:t>
            </w:r>
          </w:p>
        </w:tc>
      </w:tr>
      <w:tr w:rsidR="00E625F7" w:rsidRPr="00F2029A" w14:paraId="3C2366E2" w14:textId="77777777" w:rsidTr="00A028EF">
        <w:tc>
          <w:tcPr>
            <w:tcW w:w="577" w:type="dxa"/>
          </w:tcPr>
          <w:p w14:paraId="74653198" w14:textId="77777777" w:rsidR="00E625F7" w:rsidRPr="00F2029A" w:rsidRDefault="00E625F7" w:rsidP="00E625F7">
            <w:pPr>
              <w:pStyle w:val="ListParagraph"/>
              <w:numPr>
                <w:ilvl w:val="0"/>
                <w:numId w:val="11"/>
              </w:numPr>
              <w:jc w:val="center"/>
              <w:rPr>
                <w:rFonts w:ascii="Book Antiqua" w:hAnsi="Book Antiqua" w:cs="Arial"/>
                <w:sz w:val="20"/>
                <w:szCs w:val="20"/>
              </w:rPr>
            </w:pPr>
          </w:p>
        </w:tc>
        <w:tc>
          <w:tcPr>
            <w:tcW w:w="2118" w:type="dxa"/>
          </w:tcPr>
          <w:p w14:paraId="692C929F" w14:textId="6AA1FF38" w:rsidR="00E625F7" w:rsidRPr="00F2029A" w:rsidRDefault="00E625F7" w:rsidP="00E625F7">
            <w:pPr>
              <w:jc w:val="both"/>
              <w:rPr>
                <w:rFonts w:ascii="Book Antiqua" w:hAnsi="Book Antiqua" w:cs="Arial"/>
                <w:sz w:val="20"/>
                <w:szCs w:val="20"/>
              </w:rPr>
            </w:pPr>
            <w:r w:rsidRPr="00F2029A">
              <w:rPr>
                <w:rFonts w:ascii="Book Antiqua" w:hAnsi="Book Antiqua" w:cs="Arial"/>
                <w:sz w:val="20"/>
                <w:szCs w:val="20"/>
              </w:rPr>
              <w:t>Cl. 2.3.1, Section -1A, Technical Specifications</w:t>
            </w:r>
          </w:p>
        </w:tc>
        <w:tc>
          <w:tcPr>
            <w:tcW w:w="6887" w:type="dxa"/>
          </w:tcPr>
          <w:p w14:paraId="6E01C815" w14:textId="3A7DFB3C" w:rsidR="00E625F7" w:rsidRPr="00F2029A" w:rsidRDefault="00E625F7" w:rsidP="00E625F7">
            <w:pPr>
              <w:jc w:val="both"/>
              <w:rPr>
                <w:rFonts w:ascii="Book Antiqua" w:hAnsi="Book Antiqua" w:cs="Arial"/>
                <w:sz w:val="20"/>
                <w:szCs w:val="20"/>
              </w:rPr>
            </w:pPr>
            <w:r w:rsidRPr="00F2029A">
              <w:rPr>
                <w:rFonts w:ascii="Book Antiqua" w:hAnsi="Book Antiqua" w:cs="Arial"/>
                <w:sz w:val="20"/>
                <w:szCs w:val="20"/>
              </w:rPr>
              <w:t xml:space="preserve">In Cl. 2.3.1, Section-1A, Technical Specification, Ground Clearance value is mentioned as 8840 mm is specified for altitude </w:t>
            </w:r>
            <w:proofErr w:type="spellStart"/>
            <w:r w:rsidRPr="00F2029A">
              <w:rPr>
                <w:rFonts w:ascii="Book Antiqua" w:hAnsi="Book Antiqua" w:cs="Arial"/>
                <w:sz w:val="20"/>
                <w:szCs w:val="20"/>
              </w:rPr>
              <w:t>upto</w:t>
            </w:r>
            <w:proofErr w:type="spellEnd"/>
            <w:r w:rsidRPr="00F2029A">
              <w:rPr>
                <w:rFonts w:ascii="Book Antiqua" w:hAnsi="Book Antiqua" w:cs="Arial"/>
                <w:sz w:val="20"/>
                <w:szCs w:val="20"/>
              </w:rPr>
              <w:t xml:space="preserve"> 1000m.</w:t>
            </w:r>
            <w:r w:rsidRPr="00F2029A">
              <w:rPr>
                <w:rFonts w:ascii="Book Antiqua" w:hAnsi="Book Antiqua" w:cs="Arial"/>
                <w:sz w:val="20"/>
                <w:szCs w:val="20"/>
              </w:rPr>
              <w:br/>
              <w:t xml:space="preserve">But nothing has been specified for altitudes more than 1000m. And as per BOQ and Technical Specification, Altitude required is </w:t>
            </w:r>
            <w:proofErr w:type="spellStart"/>
            <w:r w:rsidRPr="00F2029A">
              <w:rPr>
                <w:rFonts w:ascii="Book Antiqua" w:hAnsi="Book Antiqua" w:cs="Arial"/>
                <w:sz w:val="20"/>
                <w:szCs w:val="20"/>
              </w:rPr>
              <w:t>upto</w:t>
            </w:r>
            <w:proofErr w:type="spellEnd"/>
            <w:r w:rsidRPr="00F2029A">
              <w:rPr>
                <w:rFonts w:ascii="Book Antiqua" w:hAnsi="Book Antiqua" w:cs="Arial"/>
                <w:sz w:val="20"/>
                <w:szCs w:val="20"/>
              </w:rPr>
              <w:t xml:space="preserve"> 3000M.</w:t>
            </w:r>
            <w:r w:rsidRPr="00F2029A">
              <w:rPr>
                <w:rFonts w:ascii="Book Antiqua" w:hAnsi="Book Antiqua" w:cs="Arial"/>
                <w:sz w:val="20"/>
                <w:szCs w:val="20"/>
              </w:rPr>
              <w:br/>
              <w:t>Hence we request you to furnish the value for Ground Clearance for Altitude more than 1000M.</w:t>
            </w:r>
          </w:p>
        </w:tc>
        <w:tc>
          <w:tcPr>
            <w:tcW w:w="4679" w:type="dxa"/>
          </w:tcPr>
          <w:p w14:paraId="5565C42A" w14:textId="0E1C019E" w:rsidR="00E625F7" w:rsidRPr="00F2029A" w:rsidRDefault="00E625F7" w:rsidP="00E625F7">
            <w:pPr>
              <w:pStyle w:val="ListParagraph"/>
              <w:ind w:left="0"/>
              <w:jc w:val="both"/>
              <w:rPr>
                <w:rFonts w:ascii="Book Antiqua" w:hAnsi="Book Antiqua" w:cs="Arial"/>
                <w:sz w:val="20"/>
                <w:szCs w:val="20"/>
              </w:rPr>
            </w:pPr>
            <w:r w:rsidRPr="00F2029A">
              <w:rPr>
                <w:rFonts w:ascii="Book Antiqua" w:hAnsi="Book Antiqua" w:cs="Arial"/>
                <w:sz w:val="20"/>
                <w:szCs w:val="20"/>
              </w:rPr>
              <w:t>a) Minimum Ground Clearance value for 400kV level line (For altitude up to 1500</w:t>
            </w:r>
            <w:proofErr w:type="gramStart"/>
            <w:r w:rsidRPr="00F2029A">
              <w:rPr>
                <w:rFonts w:ascii="Book Antiqua" w:hAnsi="Book Antiqua" w:cs="Arial"/>
                <w:sz w:val="20"/>
                <w:szCs w:val="20"/>
              </w:rPr>
              <w:t>m )</w:t>
            </w:r>
            <w:proofErr w:type="gramEnd"/>
            <w:r w:rsidRPr="00F2029A">
              <w:rPr>
                <w:rFonts w:ascii="Book Antiqua" w:hAnsi="Book Antiqua" w:cs="Arial"/>
                <w:sz w:val="20"/>
                <w:szCs w:val="20"/>
              </w:rPr>
              <w:t xml:space="preserve"> : 9.1 m </w:t>
            </w:r>
            <w:r w:rsidRPr="00F2029A">
              <w:rPr>
                <w:rFonts w:ascii="Book Antiqua" w:hAnsi="Book Antiqua" w:cs="Arial"/>
                <w:sz w:val="20"/>
                <w:szCs w:val="20"/>
              </w:rPr>
              <w:br/>
              <w:t xml:space="preserve">b) Minimum Ground Clearance value for 400kV level line (For altitude from 1500m to 3000m): 9.8 m </w:t>
            </w:r>
            <w:r w:rsidRPr="00F2029A">
              <w:rPr>
                <w:rFonts w:ascii="Book Antiqua" w:hAnsi="Book Antiqua" w:cs="Arial"/>
                <w:sz w:val="20"/>
                <w:szCs w:val="20"/>
              </w:rPr>
              <w:br/>
              <w:t xml:space="preserve">c) Minimum Ground Clearance value for 220kV Line (For altitude </w:t>
            </w:r>
            <w:proofErr w:type="spellStart"/>
            <w:r w:rsidRPr="00F2029A">
              <w:rPr>
                <w:rFonts w:ascii="Book Antiqua" w:hAnsi="Book Antiqua" w:cs="Arial"/>
                <w:sz w:val="20"/>
                <w:szCs w:val="20"/>
              </w:rPr>
              <w:t>upto</w:t>
            </w:r>
            <w:proofErr w:type="spellEnd"/>
            <w:r w:rsidRPr="00F2029A">
              <w:rPr>
                <w:rFonts w:ascii="Book Antiqua" w:hAnsi="Book Antiqua" w:cs="Arial"/>
                <w:sz w:val="20"/>
                <w:szCs w:val="20"/>
              </w:rPr>
              <w:t xml:space="preserve"> 2000m): 7.3 m</w:t>
            </w:r>
          </w:p>
        </w:tc>
      </w:tr>
      <w:tr w:rsidR="00E625F7" w:rsidRPr="00F2029A" w14:paraId="745EEF1E" w14:textId="77777777" w:rsidTr="00A028EF">
        <w:tc>
          <w:tcPr>
            <w:tcW w:w="577" w:type="dxa"/>
          </w:tcPr>
          <w:p w14:paraId="7101E3EE" w14:textId="77777777" w:rsidR="00E625F7" w:rsidRPr="00F2029A" w:rsidRDefault="00E625F7" w:rsidP="00E625F7">
            <w:pPr>
              <w:pStyle w:val="ListParagraph"/>
              <w:numPr>
                <w:ilvl w:val="0"/>
                <w:numId w:val="11"/>
              </w:numPr>
              <w:jc w:val="center"/>
              <w:rPr>
                <w:rFonts w:ascii="Book Antiqua" w:hAnsi="Book Antiqua" w:cs="Arial"/>
                <w:sz w:val="20"/>
                <w:szCs w:val="20"/>
              </w:rPr>
            </w:pPr>
          </w:p>
        </w:tc>
        <w:tc>
          <w:tcPr>
            <w:tcW w:w="2118" w:type="dxa"/>
          </w:tcPr>
          <w:p w14:paraId="7092281B" w14:textId="63C8F0FE" w:rsidR="00E625F7" w:rsidRPr="00F2029A" w:rsidRDefault="00E625F7" w:rsidP="00E625F7">
            <w:pPr>
              <w:jc w:val="both"/>
              <w:rPr>
                <w:rFonts w:ascii="Book Antiqua" w:hAnsi="Book Antiqua" w:cs="Arial"/>
                <w:sz w:val="20"/>
                <w:szCs w:val="20"/>
              </w:rPr>
            </w:pPr>
            <w:r w:rsidRPr="00F2029A">
              <w:rPr>
                <w:rFonts w:ascii="Book Antiqua" w:hAnsi="Book Antiqua" w:cs="Arial"/>
                <w:sz w:val="20"/>
                <w:szCs w:val="20"/>
              </w:rPr>
              <w:t>Cl. 4, Section -1A, Technical Specifications</w:t>
            </w:r>
          </w:p>
        </w:tc>
        <w:tc>
          <w:tcPr>
            <w:tcW w:w="6887" w:type="dxa"/>
          </w:tcPr>
          <w:p w14:paraId="32197D62" w14:textId="6376D58D" w:rsidR="00E625F7" w:rsidRPr="00F2029A" w:rsidRDefault="00E625F7" w:rsidP="00E625F7">
            <w:pPr>
              <w:jc w:val="both"/>
              <w:rPr>
                <w:rFonts w:ascii="Book Antiqua" w:hAnsi="Book Antiqua" w:cs="Arial"/>
                <w:sz w:val="20"/>
                <w:szCs w:val="20"/>
              </w:rPr>
            </w:pPr>
            <w:r w:rsidRPr="00F2029A">
              <w:rPr>
                <w:rFonts w:ascii="Book Antiqua" w:hAnsi="Book Antiqua" w:cs="Arial"/>
                <w:sz w:val="20"/>
                <w:szCs w:val="20"/>
              </w:rPr>
              <w:t xml:space="preserve">In Cl. 4, Section-1A, Technical Specification, Climatic Conditions are given. In this, Basic Wind Velocity is given as 46 m/s. But it is not mentioned that </w:t>
            </w:r>
            <w:proofErr w:type="spellStart"/>
            <w:r w:rsidRPr="00F2029A">
              <w:rPr>
                <w:rFonts w:ascii="Book Antiqua" w:hAnsi="Book Antiqua" w:cs="Arial"/>
                <w:sz w:val="20"/>
                <w:szCs w:val="20"/>
              </w:rPr>
              <w:t>whether</w:t>
            </w:r>
            <w:proofErr w:type="spellEnd"/>
            <w:r w:rsidRPr="00F2029A">
              <w:rPr>
                <w:rFonts w:ascii="Book Antiqua" w:hAnsi="Book Antiqua" w:cs="Arial"/>
                <w:sz w:val="20"/>
                <w:szCs w:val="20"/>
              </w:rPr>
              <w:t xml:space="preserve"> is 10min or 3s Gust velocity.</w:t>
            </w:r>
            <w:r w:rsidRPr="00F2029A">
              <w:rPr>
                <w:rFonts w:ascii="Book Antiqua" w:hAnsi="Book Antiqua" w:cs="Arial"/>
                <w:sz w:val="20"/>
                <w:szCs w:val="20"/>
              </w:rPr>
              <w:br/>
              <w:t>In this regard, we understand that the value 46m/s given is to be considered as Reference Wind Speed (V</w:t>
            </w:r>
            <w:r w:rsidRPr="00F2029A">
              <w:rPr>
                <w:rFonts w:ascii="Book Antiqua" w:hAnsi="Book Antiqua" w:cs="Arial"/>
                <w:color w:val="000000"/>
                <w:sz w:val="20"/>
                <w:szCs w:val="20"/>
                <w:vertAlign w:val="subscript"/>
              </w:rPr>
              <w:t>R</w:t>
            </w:r>
            <w:r w:rsidRPr="00F2029A">
              <w:rPr>
                <w:rFonts w:ascii="Book Antiqua" w:hAnsi="Book Antiqua" w:cs="Arial"/>
                <w:sz w:val="20"/>
                <w:szCs w:val="20"/>
              </w:rPr>
              <w:t xml:space="preserve">) @ 3s Gust and at a level 10m height above Ground Level. And Wind Pressure on Conductor, </w:t>
            </w:r>
            <w:proofErr w:type="spellStart"/>
            <w:r w:rsidRPr="00F2029A">
              <w:rPr>
                <w:rFonts w:ascii="Book Antiqua" w:hAnsi="Book Antiqua" w:cs="Arial"/>
                <w:sz w:val="20"/>
                <w:szCs w:val="20"/>
              </w:rPr>
              <w:t>Earthwire</w:t>
            </w:r>
            <w:proofErr w:type="spellEnd"/>
            <w:r w:rsidRPr="00F2029A">
              <w:rPr>
                <w:rFonts w:ascii="Book Antiqua" w:hAnsi="Book Antiqua" w:cs="Arial"/>
                <w:sz w:val="20"/>
                <w:szCs w:val="20"/>
              </w:rPr>
              <w:t xml:space="preserve"> and Tower is to be calculated as per IEC 60826. </w:t>
            </w:r>
            <w:r w:rsidRPr="00F2029A">
              <w:rPr>
                <w:rFonts w:ascii="Book Antiqua" w:hAnsi="Book Antiqua" w:cs="Arial"/>
                <w:sz w:val="20"/>
                <w:szCs w:val="20"/>
              </w:rPr>
              <w:br/>
              <w:t>Please confirm our understanding is correct.</w:t>
            </w:r>
          </w:p>
        </w:tc>
        <w:tc>
          <w:tcPr>
            <w:tcW w:w="4679" w:type="dxa"/>
          </w:tcPr>
          <w:p w14:paraId="16EBEFE5" w14:textId="60EB632E" w:rsidR="00E625F7" w:rsidRPr="00F2029A" w:rsidRDefault="00E625F7" w:rsidP="00E625F7">
            <w:pPr>
              <w:pStyle w:val="ListParagraph"/>
              <w:ind w:left="0"/>
              <w:jc w:val="both"/>
              <w:rPr>
                <w:rFonts w:ascii="Book Antiqua" w:hAnsi="Book Antiqua" w:cs="Arial"/>
                <w:sz w:val="20"/>
                <w:szCs w:val="20"/>
              </w:rPr>
            </w:pPr>
            <w:r w:rsidRPr="00F2029A">
              <w:rPr>
                <w:rFonts w:ascii="Book Antiqua" w:hAnsi="Book Antiqua" w:cs="Arial"/>
                <w:sz w:val="20"/>
                <w:szCs w:val="20"/>
              </w:rPr>
              <w:t>Basic wind speed to be considered for calculating wind pressure is 46 m/sec for 03 sec gust. This wind shall be converted to 10 min. mean value.</w:t>
            </w:r>
            <w:r w:rsidRPr="00F2029A">
              <w:rPr>
                <w:rFonts w:ascii="Book Antiqua" w:hAnsi="Book Antiqua" w:cs="Arial"/>
                <w:sz w:val="20"/>
                <w:szCs w:val="20"/>
              </w:rPr>
              <w:br/>
              <w:t>Other factors viz. terrain category, Gust, etc. shall also be considered for calculating design wind pressure.</w:t>
            </w:r>
          </w:p>
        </w:tc>
      </w:tr>
      <w:tr w:rsidR="00E625F7" w:rsidRPr="00F2029A" w14:paraId="7A7F871E" w14:textId="77777777" w:rsidTr="00A028EF">
        <w:tc>
          <w:tcPr>
            <w:tcW w:w="577" w:type="dxa"/>
          </w:tcPr>
          <w:p w14:paraId="375FBA20" w14:textId="77777777" w:rsidR="00E625F7" w:rsidRPr="00F2029A" w:rsidRDefault="00E625F7" w:rsidP="00E625F7">
            <w:pPr>
              <w:pStyle w:val="ListParagraph"/>
              <w:numPr>
                <w:ilvl w:val="0"/>
                <w:numId w:val="11"/>
              </w:numPr>
              <w:jc w:val="center"/>
              <w:rPr>
                <w:rFonts w:ascii="Book Antiqua" w:hAnsi="Book Antiqua" w:cs="Arial"/>
                <w:sz w:val="20"/>
                <w:szCs w:val="20"/>
              </w:rPr>
            </w:pPr>
          </w:p>
        </w:tc>
        <w:tc>
          <w:tcPr>
            <w:tcW w:w="2118" w:type="dxa"/>
          </w:tcPr>
          <w:p w14:paraId="4963997B" w14:textId="77777777" w:rsidR="00E625F7" w:rsidRPr="00F2029A" w:rsidRDefault="00E625F7" w:rsidP="00E625F7">
            <w:pPr>
              <w:jc w:val="both"/>
              <w:rPr>
                <w:rFonts w:ascii="Book Antiqua" w:hAnsi="Book Antiqua" w:cs="Arial"/>
                <w:sz w:val="20"/>
                <w:szCs w:val="20"/>
              </w:rPr>
            </w:pPr>
            <w:r w:rsidRPr="00F2029A">
              <w:rPr>
                <w:rFonts w:ascii="Book Antiqua" w:hAnsi="Book Antiqua" w:cs="Arial"/>
                <w:sz w:val="20"/>
                <w:szCs w:val="20"/>
              </w:rPr>
              <w:t>Cl.1.4.9, Section IVA, Technical Specification</w:t>
            </w:r>
          </w:p>
          <w:p w14:paraId="6E7436DD" w14:textId="2199E989" w:rsidR="00E625F7" w:rsidRPr="00F2029A" w:rsidRDefault="00E625F7" w:rsidP="00E625F7">
            <w:pPr>
              <w:jc w:val="both"/>
              <w:rPr>
                <w:rFonts w:ascii="Book Antiqua" w:hAnsi="Book Antiqua" w:cs="Arial"/>
                <w:sz w:val="20"/>
                <w:szCs w:val="20"/>
              </w:rPr>
            </w:pPr>
          </w:p>
        </w:tc>
        <w:tc>
          <w:tcPr>
            <w:tcW w:w="6887" w:type="dxa"/>
          </w:tcPr>
          <w:p w14:paraId="7B69A2EF" w14:textId="2E5CCFD9" w:rsidR="00E625F7" w:rsidRPr="00F2029A" w:rsidRDefault="00E625F7" w:rsidP="00E625F7">
            <w:pPr>
              <w:jc w:val="both"/>
              <w:rPr>
                <w:rFonts w:ascii="Book Antiqua" w:hAnsi="Book Antiqua" w:cs="Arial"/>
                <w:sz w:val="20"/>
                <w:szCs w:val="20"/>
              </w:rPr>
            </w:pPr>
            <w:r w:rsidRPr="00F2029A">
              <w:rPr>
                <w:rFonts w:ascii="Book Antiqua" w:hAnsi="Book Antiqua" w:cs="Arial"/>
                <w:sz w:val="20"/>
                <w:szCs w:val="20"/>
              </w:rPr>
              <w:t xml:space="preserve">In Cl. 1.4.9, Section IVA, Technical Specification, it is mentioned that design of Tower will be done as per </w:t>
            </w:r>
            <w:r w:rsidRPr="00F2029A">
              <w:rPr>
                <w:rFonts w:ascii="Book Antiqua" w:hAnsi="Book Antiqua" w:cs="Arial"/>
                <w:sz w:val="20"/>
                <w:szCs w:val="20"/>
              </w:rPr>
              <w:br/>
              <w:t xml:space="preserve">1. IEC 60826 - Design Criteria of </w:t>
            </w:r>
            <w:proofErr w:type="spellStart"/>
            <w:r w:rsidRPr="00F2029A">
              <w:rPr>
                <w:rFonts w:ascii="Book Antiqua" w:hAnsi="Book Antiqua" w:cs="Arial"/>
                <w:sz w:val="20"/>
                <w:szCs w:val="20"/>
              </w:rPr>
              <w:t>overhed</w:t>
            </w:r>
            <w:proofErr w:type="spellEnd"/>
            <w:r w:rsidRPr="00F2029A">
              <w:rPr>
                <w:rFonts w:ascii="Book Antiqua" w:hAnsi="Book Antiqua" w:cs="Arial"/>
                <w:sz w:val="20"/>
                <w:szCs w:val="20"/>
              </w:rPr>
              <w:t xml:space="preserve"> Transmission Lines.</w:t>
            </w:r>
            <w:r w:rsidRPr="00F2029A">
              <w:rPr>
                <w:rFonts w:ascii="Book Antiqua" w:hAnsi="Book Antiqua" w:cs="Arial"/>
                <w:sz w:val="20"/>
                <w:szCs w:val="20"/>
              </w:rPr>
              <w:br/>
              <w:t>2. EN-50341-1 - Overhead Electrical Lines exceeding AC 1 KV Part-</w:t>
            </w:r>
            <w:proofErr w:type="gramStart"/>
            <w:r w:rsidRPr="00F2029A">
              <w:rPr>
                <w:rFonts w:ascii="Book Antiqua" w:hAnsi="Book Antiqua" w:cs="Arial"/>
                <w:sz w:val="20"/>
                <w:szCs w:val="20"/>
              </w:rPr>
              <w:t>1:General</w:t>
            </w:r>
            <w:proofErr w:type="gramEnd"/>
            <w:r w:rsidRPr="00F2029A">
              <w:rPr>
                <w:rFonts w:ascii="Book Antiqua" w:hAnsi="Book Antiqua" w:cs="Arial"/>
                <w:sz w:val="20"/>
                <w:szCs w:val="20"/>
              </w:rPr>
              <w:t xml:space="preserve"> Requirements - Common Specification.</w:t>
            </w:r>
            <w:r w:rsidRPr="00F2029A">
              <w:rPr>
                <w:rFonts w:ascii="Book Antiqua" w:hAnsi="Book Antiqua" w:cs="Arial"/>
                <w:sz w:val="20"/>
                <w:szCs w:val="20"/>
              </w:rPr>
              <w:br/>
              <w:t>It is not exactly which standard is to be referred. In this regard, we understand as below.</w:t>
            </w:r>
            <w:r w:rsidRPr="00F2029A">
              <w:rPr>
                <w:rFonts w:ascii="Book Antiqua" w:hAnsi="Book Antiqua" w:cs="Arial"/>
                <w:sz w:val="20"/>
                <w:szCs w:val="20"/>
              </w:rPr>
              <w:br/>
              <w:t>1. Loading are to be calculated as per IEC60826.</w:t>
            </w:r>
            <w:r w:rsidRPr="00F2029A">
              <w:rPr>
                <w:rFonts w:ascii="Book Antiqua" w:hAnsi="Book Antiqua" w:cs="Arial"/>
                <w:sz w:val="20"/>
                <w:szCs w:val="20"/>
              </w:rPr>
              <w:br/>
              <w:t xml:space="preserve">2. Loading Cases are to be </w:t>
            </w:r>
            <w:proofErr w:type="spellStart"/>
            <w:r w:rsidRPr="00F2029A">
              <w:rPr>
                <w:rFonts w:ascii="Book Antiqua" w:hAnsi="Book Antiqua" w:cs="Arial"/>
                <w:sz w:val="20"/>
                <w:szCs w:val="20"/>
              </w:rPr>
              <w:t>condiered</w:t>
            </w:r>
            <w:proofErr w:type="spellEnd"/>
            <w:r w:rsidRPr="00F2029A">
              <w:rPr>
                <w:rFonts w:ascii="Book Antiqua" w:hAnsi="Book Antiqua" w:cs="Arial"/>
                <w:sz w:val="20"/>
                <w:szCs w:val="20"/>
              </w:rPr>
              <w:t xml:space="preserve"> as per IEC 60826 as no Loading cases are mentioned.</w:t>
            </w:r>
            <w:r w:rsidRPr="00F2029A">
              <w:rPr>
                <w:rFonts w:ascii="Book Antiqua" w:hAnsi="Book Antiqua" w:cs="Arial"/>
                <w:sz w:val="20"/>
                <w:szCs w:val="20"/>
              </w:rPr>
              <w:br/>
              <w:t>3. Design for members is to be done as per ASCE 10-15 SEI standards.</w:t>
            </w:r>
            <w:r w:rsidRPr="00F2029A">
              <w:rPr>
                <w:rFonts w:ascii="Book Antiqua" w:hAnsi="Book Antiqua" w:cs="Arial"/>
                <w:sz w:val="20"/>
                <w:szCs w:val="20"/>
              </w:rPr>
              <w:br/>
              <w:t>Please confirm our understanding is correct.</w:t>
            </w:r>
          </w:p>
        </w:tc>
        <w:tc>
          <w:tcPr>
            <w:tcW w:w="4679" w:type="dxa"/>
          </w:tcPr>
          <w:p w14:paraId="1E9CA556" w14:textId="399E8037" w:rsidR="00E625F7" w:rsidRPr="00F2029A" w:rsidRDefault="00E625F7" w:rsidP="00E625F7">
            <w:pPr>
              <w:pStyle w:val="ListParagraph"/>
              <w:ind w:left="0"/>
              <w:jc w:val="both"/>
              <w:rPr>
                <w:rFonts w:ascii="Book Antiqua" w:hAnsi="Book Antiqua" w:cs="Arial"/>
                <w:sz w:val="20"/>
                <w:szCs w:val="20"/>
              </w:rPr>
            </w:pPr>
            <w:r w:rsidRPr="00F2029A">
              <w:rPr>
                <w:rFonts w:ascii="Book Antiqua" w:hAnsi="Book Antiqua" w:cs="Arial"/>
                <w:sz w:val="20"/>
                <w:szCs w:val="20"/>
              </w:rPr>
              <w:br/>
              <w:t xml:space="preserve">Loading Condition &amp; weather condition as per Technical specification, IEC 60826 (latest revision) &amp; Clarification issued. </w:t>
            </w:r>
            <w:r w:rsidRPr="00F2029A">
              <w:rPr>
                <w:rFonts w:ascii="Book Antiqua" w:hAnsi="Book Antiqua" w:cs="Arial"/>
                <w:sz w:val="20"/>
                <w:szCs w:val="20"/>
              </w:rPr>
              <w:br/>
              <w:t>Member design of Tower as per BSEN- 50431-1:2012 (Latest).</w:t>
            </w:r>
          </w:p>
        </w:tc>
      </w:tr>
      <w:tr w:rsidR="00E625F7" w:rsidRPr="00F2029A" w14:paraId="4521CF90" w14:textId="77777777" w:rsidTr="00A028EF">
        <w:tc>
          <w:tcPr>
            <w:tcW w:w="577" w:type="dxa"/>
          </w:tcPr>
          <w:p w14:paraId="278E4381" w14:textId="77777777" w:rsidR="00E625F7" w:rsidRPr="00F2029A" w:rsidRDefault="00E625F7" w:rsidP="00E625F7">
            <w:pPr>
              <w:pStyle w:val="ListParagraph"/>
              <w:numPr>
                <w:ilvl w:val="0"/>
                <w:numId w:val="11"/>
              </w:numPr>
              <w:jc w:val="center"/>
              <w:rPr>
                <w:rFonts w:ascii="Book Antiqua" w:hAnsi="Book Antiqua" w:cs="Arial"/>
                <w:sz w:val="20"/>
                <w:szCs w:val="20"/>
              </w:rPr>
            </w:pPr>
          </w:p>
        </w:tc>
        <w:tc>
          <w:tcPr>
            <w:tcW w:w="2118" w:type="dxa"/>
          </w:tcPr>
          <w:p w14:paraId="17C076B8" w14:textId="6441639B" w:rsidR="00E625F7" w:rsidRPr="00F2029A" w:rsidRDefault="00E625F7" w:rsidP="00E625F7">
            <w:pPr>
              <w:jc w:val="both"/>
              <w:rPr>
                <w:rFonts w:ascii="Book Antiqua" w:hAnsi="Book Antiqua" w:cs="Arial"/>
                <w:sz w:val="20"/>
                <w:szCs w:val="20"/>
              </w:rPr>
            </w:pPr>
            <w:r w:rsidRPr="00F2029A">
              <w:rPr>
                <w:rFonts w:ascii="Book Antiqua" w:hAnsi="Book Antiqua" w:cs="Arial"/>
                <w:sz w:val="20"/>
                <w:szCs w:val="20"/>
              </w:rPr>
              <w:t>Cl.1.4.9, Section IVA, Technical Specification</w:t>
            </w:r>
          </w:p>
        </w:tc>
        <w:tc>
          <w:tcPr>
            <w:tcW w:w="6887" w:type="dxa"/>
          </w:tcPr>
          <w:p w14:paraId="4D9735ED" w14:textId="6F376CA5" w:rsidR="00E625F7" w:rsidRPr="00F2029A" w:rsidRDefault="00E625F7" w:rsidP="00E625F7">
            <w:pPr>
              <w:jc w:val="both"/>
              <w:rPr>
                <w:rFonts w:ascii="Book Antiqua" w:hAnsi="Book Antiqua" w:cs="Arial"/>
                <w:sz w:val="20"/>
                <w:szCs w:val="20"/>
              </w:rPr>
            </w:pPr>
            <w:r w:rsidRPr="00F2029A">
              <w:rPr>
                <w:rFonts w:ascii="Book Antiqua" w:hAnsi="Book Antiqua" w:cs="Arial"/>
                <w:sz w:val="20"/>
                <w:szCs w:val="20"/>
              </w:rPr>
              <w:t xml:space="preserve">In Cl. 1.4.9, Section IVA, Technical Specification, Tension Limit for EDS (Everyday Temperature @ Nil Wind) has been specified for Conductor and </w:t>
            </w:r>
            <w:proofErr w:type="spellStart"/>
            <w:r w:rsidRPr="00F2029A">
              <w:rPr>
                <w:rFonts w:ascii="Book Antiqua" w:hAnsi="Book Antiqua" w:cs="Arial"/>
                <w:sz w:val="20"/>
                <w:szCs w:val="20"/>
              </w:rPr>
              <w:t>Groundwire</w:t>
            </w:r>
            <w:proofErr w:type="spellEnd"/>
            <w:r w:rsidRPr="00F2029A">
              <w:rPr>
                <w:rFonts w:ascii="Book Antiqua" w:hAnsi="Book Antiqua" w:cs="Arial"/>
                <w:sz w:val="20"/>
                <w:szCs w:val="20"/>
              </w:rPr>
              <w:t>.</w:t>
            </w:r>
            <w:r w:rsidRPr="00F2029A">
              <w:rPr>
                <w:rFonts w:ascii="Book Antiqua" w:hAnsi="Book Antiqua" w:cs="Arial"/>
                <w:sz w:val="20"/>
                <w:szCs w:val="20"/>
              </w:rPr>
              <w:br w:type="page"/>
              <w:t>But nothing has been mentioned about the temperature and tension limits required for Full Wind Condition (Maximum Tension).</w:t>
            </w:r>
            <w:r w:rsidRPr="00F2029A">
              <w:rPr>
                <w:rFonts w:ascii="Book Antiqua" w:hAnsi="Book Antiqua" w:cs="Arial"/>
                <w:sz w:val="20"/>
                <w:szCs w:val="20"/>
              </w:rPr>
              <w:br w:type="page"/>
              <w:t>Please furnish the same.</w:t>
            </w:r>
          </w:p>
        </w:tc>
        <w:tc>
          <w:tcPr>
            <w:tcW w:w="4679" w:type="dxa"/>
          </w:tcPr>
          <w:p w14:paraId="3CFCB112" w14:textId="2C6227D4" w:rsidR="00E625F7" w:rsidRPr="00F2029A" w:rsidRDefault="00E625F7" w:rsidP="00E625F7">
            <w:pPr>
              <w:pStyle w:val="ListParagraph"/>
              <w:ind w:left="0"/>
              <w:jc w:val="both"/>
              <w:rPr>
                <w:rFonts w:ascii="Book Antiqua" w:hAnsi="Book Antiqua" w:cs="Arial"/>
                <w:sz w:val="20"/>
                <w:szCs w:val="20"/>
              </w:rPr>
            </w:pPr>
            <w:r w:rsidRPr="00F2029A">
              <w:rPr>
                <w:rFonts w:ascii="Book Antiqua" w:hAnsi="Book Antiqua" w:cs="Arial"/>
                <w:sz w:val="20"/>
                <w:szCs w:val="20"/>
              </w:rPr>
              <w:t>Please refer Amendment-</w:t>
            </w:r>
            <w:r w:rsidR="004817D1" w:rsidRPr="00F2029A">
              <w:rPr>
                <w:rFonts w:ascii="Book Antiqua" w:hAnsi="Book Antiqua" w:cs="Arial"/>
                <w:sz w:val="20"/>
                <w:szCs w:val="20"/>
              </w:rPr>
              <w:t>2</w:t>
            </w:r>
            <w:r w:rsidRPr="00F2029A">
              <w:rPr>
                <w:rFonts w:ascii="Book Antiqua" w:hAnsi="Book Antiqua" w:cs="Arial"/>
                <w:sz w:val="20"/>
                <w:szCs w:val="20"/>
              </w:rPr>
              <w:t>.</w:t>
            </w:r>
            <w:r w:rsidRPr="00F2029A">
              <w:rPr>
                <w:rFonts w:ascii="Book Antiqua" w:hAnsi="Book Antiqua" w:cs="Arial"/>
                <w:sz w:val="20"/>
                <w:szCs w:val="20"/>
              </w:rPr>
              <w:br w:type="page"/>
            </w:r>
            <w:r w:rsidR="004817D1" w:rsidRPr="00F2029A">
              <w:rPr>
                <w:rFonts w:ascii="Book Antiqua" w:hAnsi="Book Antiqua" w:cs="Arial"/>
                <w:sz w:val="20"/>
                <w:szCs w:val="20"/>
              </w:rPr>
              <w:t xml:space="preserve"> </w:t>
            </w:r>
            <w:r w:rsidRPr="00F2029A">
              <w:rPr>
                <w:rFonts w:ascii="Book Antiqua" w:hAnsi="Book Antiqua" w:cs="Arial"/>
                <w:sz w:val="20"/>
                <w:szCs w:val="20"/>
              </w:rPr>
              <w:t>Maximum tension limit under everyday temperature full wind condition shall not exceed 70% of UTS of Conductor.</w:t>
            </w:r>
          </w:p>
        </w:tc>
      </w:tr>
      <w:tr w:rsidR="00E625F7" w:rsidRPr="00F2029A" w14:paraId="28286EC3" w14:textId="77777777" w:rsidTr="00A028EF">
        <w:tc>
          <w:tcPr>
            <w:tcW w:w="577" w:type="dxa"/>
          </w:tcPr>
          <w:p w14:paraId="0DEF3311" w14:textId="77777777" w:rsidR="00E625F7" w:rsidRPr="00F2029A" w:rsidRDefault="00E625F7" w:rsidP="00E625F7">
            <w:pPr>
              <w:pStyle w:val="ListParagraph"/>
              <w:numPr>
                <w:ilvl w:val="0"/>
                <w:numId w:val="11"/>
              </w:numPr>
              <w:jc w:val="center"/>
              <w:rPr>
                <w:rFonts w:ascii="Book Antiqua" w:hAnsi="Book Antiqua" w:cs="Arial"/>
                <w:sz w:val="20"/>
                <w:szCs w:val="20"/>
              </w:rPr>
            </w:pPr>
          </w:p>
        </w:tc>
        <w:tc>
          <w:tcPr>
            <w:tcW w:w="2118" w:type="dxa"/>
          </w:tcPr>
          <w:p w14:paraId="2C86BE7C" w14:textId="3B972E5D" w:rsidR="00E625F7" w:rsidRPr="00F2029A" w:rsidRDefault="00E625F7" w:rsidP="00E625F7">
            <w:pPr>
              <w:jc w:val="both"/>
              <w:rPr>
                <w:rFonts w:ascii="Book Antiqua" w:hAnsi="Book Antiqua" w:cs="Arial"/>
                <w:sz w:val="20"/>
                <w:szCs w:val="20"/>
              </w:rPr>
            </w:pPr>
            <w:r w:rsidRPr="00F2029A">
              <w:rPr>
                <w:rFonts w:ascii="Book Antiqua" w:hAnsi="Book Antiqua" w:cs="Arial"/>
                <w:sz w:val="20"/>
                <w:szCs w:val="20"/>
              </w:rPr>
              <w:t>Section-IVA, Tower Design, Technical Specification</w:t>
            </w:r>
          </w:p>
        </w:tc>
        <w:tc>
          <w:tcPr>
            <w:tcW w:w="6887" w:type="dxa"/>
          </w:tcPr>
          <w:p w14:paraId="48467470" w14:textId="61F08334" w:rsidR="00E625F7" w:rsidRPr="00F2029A" w:rsidRDefault="00E625F7" w:rsidP="00E625F7">
            <w:pPr>
              <w:jc w:val="both"/>
              <w:rPr>
                <w:rFonts w:ascii="Book Antiqua" w:hAnsi="Book Antiqua" w:cs="Arial"/>
                <w:sz w:val="20"/>
                <w:szCs w:val="20"/>
              </w:rPr>
            </w:pPr>
            <w:r w:rsidRPr="00F2029A">
              <w:rPr>
                <w:rFonts w:ascii="Book Antiqua" w:hAnsi="Book Antiqua" w:cs="Arial"/>
                <w:sz w:val="20"/>
                <w:szCs w:val="20"/>
              </w:rPr>
              <w:t xml:space="preserve">In </w:t>
            </w:r>
            <w:proofErr w:type="spellStart"/>
            <w:r w:rsidRPr="00F2029A">
              <w:rPr>
                <w:rFonts w:ascii="Book Antiqua" w:hAnsi="Book Antiqua" w:cs="Arial"/>
                <w:sz w:val="20"/>
                <w:szCs w:val="20"/>
              </w:rPr>
              <w:t>Seection</w:t>
            </w:r>
            <w:proofErr w:type="spellEnd"/>
            <w:r w:rsidRPr="00F2029A">
              <w:rPr>
                <w:rFonts w:ascii="Book Antiqua" w:hAnsi="Book Antiqua" w:cs="Arial"/>
                <w:sz w:val="20"/>
                <w:szCs w:val="20"/>
              </w:rPr>
              <w:t>-IVA, Tower Design, nothing has been specified mentioned about member thickness to be considered for design members.</w:t>
            </w:r>
            <w:r w:rsidRPr="00F2029A">
              <w:rPr>
                <w:rFonts w:ascii="Book Antiqua" w:hAnsi="Book Antiqua" w:cs="Arial"/>
                <w:sz w:val="20"/>
                <w:szCs w:val="20"/>
              </w:rPr>
              <w:br/>
              <w:t xml:space="preserve">In absence of Data we are considering Member Thickness for Design Members as </w:t>
            </w:r>
            <w:proofErr w:type="gramStart"/>
            <w:r w:rsidRPr="00F2029A">
              <w:rPr>
                <w:rFonts w:ascii="Book Antiqua" w:hAnsi="Book Antiqua" w:cs="Arial"/>
                <w:sz w:val="20"/>
                <w:szCs w:val="20"/>
              </w:rPr>
              <w:t>below :</w:t>
            </w:r>
            <w:proofErr w:type="gramEnd"/>
            <w:r w:rsidRPr="00F2029A">
              <w:rPr>
                <w:rFonts w:ascii="Book Antiqua" w:hAnsi="Book Antiqua" w:cs="Arial"/>
                <w:sz w:val="20"/>
                <w:szCs w:val="20"/>
              </w:rPr>
              <w:t>-</w:t>
            </w:r>
            <w:r w:rsidRPr="00F2029A">
              <w:rPr>
                <w:rFonts w:ascii="Book Antiqua" w:hAnsi="Book Antiqua" w:cs="Arial"/>
                <w:sz w:val="20"/>
                <w:szCs w:val="20"/>
              </w:rPr>
              <w:br/>
              <w:t>1. Leg Members, Lower Member for Cross Arms and Peak Member = 5mm.</w:t>
            </w:r>
            <w:r w:rsidRPr="00F2029A">
              <w:rPr>
                <w:rFonts w:ascii="Book Antiqua" w:hAnsi="Book Antiqua" w:cs="Arial"/>
                <w:sz w:val="20"/>
                <w:szCs w:val="20"/>
              </w:rPr>
              <w:br/>
              <w:t>2. Secondary Members carrying stress = 4 mm.</w:t>
            </w:r>
            <w:r w:rsidRPr="00F2029A">
              <w:rPr>
                <w:rFonts w:ascii="Book Antiqua" w:hAnsi="Book Antiqua" w:cs="Arial"/>
                <w:sz w:val="20"/>
                <w:szCs w:val="20"/>
              </w:rPr>
              <w:br/>
              <w:t>3. Redundant Members = 4 mm.</w:t>
            </w:r>
            <w:r w:rsidRPr="00F2029A">
              <w:rPr>
                <w:rFonts w:ascii="Book Antiqua" w:hAnsi="Book Antiqua" w:cs="Arial"/>
                <w:sz w:val="20"/>
                <w:szCs w:val="20"/>
              </w:rPr>
              <w:br/>
              <w:t>4. Gusset Members = 4mm.</w:t>
            </w:r>
            <w:r w:rsidRPr="00F2029A">
              <w:rPr>
                <w:rFonts w:ascii="Book Antiqua" w:hAnsi="Book Antiqua" w:cs="Arial"/>
                <w:sz w:val="20"/>
                <w:szCs w:val="20"/>
              </w:rPr>
              <w:br/>
              <w:t>Kindly confirm.</w:t>
            </w:r>
          </w:p>
        </w:tc>
        <w:tc>
          <w:tcPr>
            <w:tcW w:w="4679" w:type="dxa"/>
          </w:tcPr>
          <w:p w14:paraId="51EDBAE9" w14:textId="7E93B7B1" w:rsidR="00E625F7" w:rsidRPr="00F2029A" w:rsidRDefault="00E625F7" w:rsidP="00E625F7">
            <w:pPr>
              <w:pStyle w:val="ListParagraph"/>
              <w:ind w:left="0"/>
              <w:jc w:val="both"/>
              <w:rPr>
                <w:rFonts w:ascii="Book Antiqua" w:hAnsi="Book Antiqua" w:cs="Arial"/>
                <w:sz w:val="20"/>
                <w:szCs w:val="20"/>
              </w:rPr>
            </w:pPr>
            <w:proofErr w:type="gramStart"/>
            <w:r w:rsidRPr="00F2029A">
              <w:rPr>
                <w:rFonts w:ascii="Book Antiqua" w:hAnsi="Book Antiqua" w:cs="Arial"/>
                <w:sz w:val="20"/>
                <w:szCs w:val="20"/>
              </w:rPr>
              <w:t>Refer  Amendment</w:t>
            </w:r>
            <w:proofErr w:type="gramEnd"/>
            <w:r w:rsidRPr="00F2029A">
              <w:rPr>
                <w:rFonts w:ascii="Book Antiqua" w:hAnsi="Book Antiqua" w:cs="Arial"/>
                <w:sz w:val="20"/>
                <w:szCs w:val="20"/>
              </w:rPr>
              <w:t>-</w:t>
            </w:r>
            <w:r w:rsidR="004817D1" w:rsidRPr="00F2029A">
              <w:rPr>
                <w:rFonts w:ascii="Book Antiqua" w:hAnsi="Book Antiqua" w:cs="Arial"/>
                <w:sz w:val="20"/>
                <w:szCs w:val="20"/>
              </w:rPr>
              <w:t>2</w:t>
            </w:r>
            <w:r w:rsidRPr="00F2029A">
              <w:rPr>
                <w:rFonts w:ascii="Book Antiqua" w:hAnsi="Book Antiqua" w:cs="Arial"/>
                <w:sz w:val="20"/>
                <w:szCs w:val="20"/>
              </w:rPr>
              <w:t xml:space="preserve"> for minimum thickness of member. </w:t>
            </w:r>
            <w:r w:rsidRPr="00F2029A">
              <w:rPr>
                <w:rFonts w:ascii="Book Antiqua" w:hAnsi="Book Antiqua" w:cs="Arial"/>
                <w:sz w:val="20"/>
                <w:szCs w:val="20"/>
              </w:rPr>
              <w:br/>
            </w:r>
            <w:r w:rsidRPr="00F2029A">
              <w:rPr>
                <w:rFonts w:ascii="Book Antiqua" w:hAnsi="Book Antiqua" w:cs="Arial"/>
                <w:sz w:val="20"/>
                <w:szCs w:val="20"/>
              </w:rPr>
              <w:br/>
              <w:t>The thickness of the gusset plate, required to transmit stress, shall not be less than that of the thinnest of connected member but not less than 5 mm in any case. Minimum thickness of gusset shall be 2 mm more than lattice it connects only in case when the lattice is directly connected on the gusset outside the leg member.</w:t>
            </w:r>
            <w:r w:rsidRPr="00F2029A">
              <w:rPr>
                <w:rFonts w:ascii="Book Antiqua" w:hAnsi="Book Antiqua" w:cs="Arial"/>
                <w:sz w:val="20"/>
                <w:szCs w:val="20"/>
              </w:rPr>
              <w:br/>
            </w:r>
            <w:r w:rsidRPr="00F2029A">
              <w:rPr>
                <w:rFonts w:ascii="Book Antiqua" w:hAnsi="Book Antiqua" w:cs="Arial"/>
                <w:sz w:val="20"/>
                <w:szCs w:val="20"/>
              </w:rPr>
              <w:br/>
              <w:t>Minimum thickness of galvanized tower members shall be as follows:</w:t>
            </w:r>
            <w:r w:rsidRPr="00F2029A">
              <w:rPr>
                <w:rFonts w:ascii="Book Antiqua" w:hAnsi="Book Antiqua" w:cs="Arial"/>
                <w:sz w:val="20"/>
                <w:szCs w:val="20"/>
              </w:rPr>
              <w:br/>
            </w:r>
            <w:proofErr w:type="spellStart"/>
            <w:r w:rsidRPr="00F2029A">
              <w:rPr>
                <w:rFonts w:ascii="Book Antiqua" w:hAnsi="Book Antiqua" w:cs="Arial"/>
                <w:sz w:val="20"/>
                <w:szCs w:val="20"/>
              </w:rPr>
              <w:t>i</w:t>
            </w:r>
            <w:proofErr w:type="spellEnd"/>
            <w:r w:rsidRPr="00F2029A">
              <w:rPr>
                <w:rFonts w:ascii="Book Antiqua" w:hAnsi="Book Antiqua" w:cs="Arial"/>
                <w:sz w:val="20"/>
                <w:szCs w:val="20"/>
              </w:rPr>
              <w:t xml:space="preserve">) Leg members, </w:t>
            </w:r>
            <w:proofErr w:type="spellStart"/>
            <w:r w:rsidRPr="00F2029A">
              <w:rPr>
                <w:rFonts w:ascii="Book Antiqua" w:hAnsi="Book Antiqua" w:cs="Arial"/>
                <w:sz w:val="20"/>
                <w:szCs w:val="20"/>
              </w:rPr>
              <w:t>groundwire</w:t>
            </w:r>
            <w:proofErr w:type="spellEnd"/>
            <w:r w:rsidRPr="00F2029A">
              <w:rPr>
                <w:rFonts w:ascii="Book Antiqua" w:hAnsi="Book Antiqua" w:cs="Arial"/>
                <w:sz w:val="20"/>
                <w:szCs w:val="20"/>
              </w:rPr>
              <w:t xml:space="preserve">, peak member and lower members of cross arms in compression: 5 mm </w:t>
            </w:r>
            <w:r w:rsidRPr="00F2029A">
              <w:rPr>
                <w:rFonts w:ascii="Book Antiqua" w:hAnsi="Book Antiqua" w:cs="Arial"/>
                <w:sz w:val="20"/>
                <w:szCs w:val="20"/>
              </w:rPr>
              <w:br/>
              <w:t>ii) Other members: 4 mm</w:t>
            </w:r>
          </w:p>
        </w:tc>
      </w:tr>
      <w:tr w:rsidR="00E625F7" w:rsidRPr="00F2029A" w14:paraId="4FACF941" w14:textId="77777777" w:rsidTr="00A028EF">
        <w:tc>
          <w:tcPr>
            <w:tcW w:w="577" w:type="dxa"/>
          </w:tcPr>
          <w:p w14:paraId="0FEBC37E" w14:textId="77777777" w:rsidR="00E625F7" w:rsidRPr="00F2029A" w:rsidRDefault="00E625F7" w:rsidP="00E625F7">
            <w:pPr>
              <w:pStyle w:val="ListParagraph"/>
              <w:numPr>
                <w:ilvl w:val="0"/>
                <w:numId w:val="11"/>
              </w:numPr>
              <w:jc w:val="center"/>
              <w:rPr>
                <w:rFonts w:ascii="Book Antiqua" w:hAnsi="Book Antiqua" w:cs="Arial"/>
                <w:sz w:val="20"/>
                <w:szCs w:val="20"/>
              </w:rPr>
            </w:pPr>
          </w:p>
        </w:tc>
        <w:tc>
          <w:tcPr>
            <w:tcW w:w="2118" w:type="dxa"/>
          </w:tcPr>
          <w:p w14:paraId="53CD4042" w14:textId="77777777" w:rsidR="00E625F7" w:rsidRPr="00F2029A" w:rsidRDefault="00E625F7" w:rsidP="00E625F7">
            <w:pPr>
              <w:jc w:val="both"/>
              <w:rPr>
                <w:rFonts w:ascii="Book Antiqua" w:hAnsi="Book Antiqua" w:cs="Arial"/>
                <w:sz w:val="20"/>
                <w:szCs w:val="20"/>
              </w:rPr>
            </w:pPr>
            <w:r w:rsidRPr="00F2029A">
              <w:rPr>
                <w:rFonts w:ascii="Book Antiqua" w:hAnsi="Book Antiqua" w:cs="Arial"/>
                <w:sz w:val="20"/>
                <w:szCs w:val="20"/>
              </w:rPr>
              <w:t>Cl.1.4.9, Section IVA, Technical Specification</w:t>
            </w:r>
          </w:p>
          <w:p w14:paraId="62B76C66" w14:textId="7DC6DA2A" w:rsidR="00E625F7" w:rsidRPr="00F2029A" w:rsidRDefault="00E625F7" w:rsidP="00E625F7">
            <w:pPr>
              <w:jc w:val="both"/>
              <w:rPr>
                <w:rFonts w:ascii="Book Antiqua" w:hAnsi="Book Antiqua" w:cs="Arial"/>
                <w:sz w:val="20"/>
                <w:szCs w:val="20"/>
              </w:rPr>
            </w:pPr>
          </w:p>
        </w:tc>
        <w:tc>
          <w:tcPr>
            <w:tcW w:w="6887" w:type="dxa"/>
          </w:tcPr>
          <w:p w14:paraId="31C664AA" w14:textId="55BBE6D8" w:rsidR="00E625F7" w:rsidRPr="00F2029A" w:rsidRDefault="00E625F7" w:rsidP="00E625F7">
            <w:pPr>
              <w:jc w:val="both"/>
              <w:rPr>
                <w:rFonts w:ascii="Book Antiqua" w:hAnsi="Book Antiqua" w:cs="Arial"/>
                <w:sz w:val="20"/>
                <w:szCs w:val="20"/>
              </w:rPr>
            </w:pPr>
            <w:r w:rsidRPr="00F2029A">
              <w:rPr>
                <w:rFonts w:ascii="Book Antiqua" w:hAnsi="Book Antiqua" w:cs="Arial"/>
                <w:sz w:val="20"/>
                <w:szCs w:val="20"/>
              </w:rPr>
              <w:t xml:space="preserve">In Cl. 1.4.9, Section IVA, Technical Specification, it is mentioned that design of Tower will be done as per </w:t>
            </w:r>
            <w:r w:rsidRPr="00F2029A">
              <w:rPr>
                <w:rFonts w:ascii="Book Antiqua" w:hAnsi="Book Antiqua" w:cs="Arial"/>
                <w:sz w:val="20"/>
                <w:szCs w:val="20"/>
              </w:rPr>
              <w:br/>
              <w:t xml:space="preserve">1. IEC 60826 - Design Criteria of </w:t>
            </w:r>
            <w:proofErr w:type="spellStart"/>
            <w:r w:rsidRPr="00F2029A">
              <w:rPr>
                <w:rFonts w:ascii="Book Antiqua" w:hAnsi="Book Antiqua" w:cs="Arial"/>
                <w:sz w:val="20"/>
                <w:szCs w:val="20"/>
              </w:rPr>
              <w:t>overhed</w:t>
            </w:r>
            <w:proofErr w:type="spellEnd"/>
            <w:r w:rsidRPr="00F2029A">
              <w:rPr>
                <w:rFonts w:ascii="Book Antiqua" w:hAnsi="Book Antiqua" w:cs="Arial"/>
                <w:sz w:val="20"/>
                <w:szCs w:val="20"/>
              </w:rPr>
              <w:t xml:space="preserve"> Transmission Lines.</w:t>
            </w:r>
            <w:r w:rsidRPr="00F2029A">
              <w:rPr>
                <w:rFonts w:ascii="Book Antiqua" w:hAnsi="Book Antiqua" w:cs="Arial"/>
                <w:sz w:val="20"/>
                <w:szCs w:val="20"/>
              </w:rPr>
              <w:br/>
              <w:t>2. EN-50341-1 - Overhead Electrical Lines exceeding AC 1 KV Part-</w:t>
            </w:r>
            <w:proofErr w:type="gramStart"/>
            <w:r w:rsidRPr="00F2029A">
              <w:rPr>
                <w:rFonts w:ascii="Book Antiqua" w:hAnsi="Book Antiqua" w:cs="Arial"/>
                <w:sz w:val="20"/>
                <w:szCs w:val="20"/>
              </w:rPr>
              <w:t>1:General</w:t>
            </w:r>
            <w:proofErr w:type="gramEnd"/>
            <w:r w:rsidRPr="00F2029A">
              <w:rPr>
                <w:rFonts w:ascii="Book Antiqua" w:hAnsi="Book Antiqua" w:cs="Arial"/>
                <w:sz w:val="20"/>
                <w:szCs w:val="20"/>
              </w:rPr>
              <w:t xml:space="preserve"> Requirements - Common Specification.</w:t>
            </w:r>
            <w:r w:rsidRPr="00F2029A">
              <w:rPr>
                <w:rFonts w:ascii="Book Antiqua" w:hAnsi="Book Antiqua" w:cs="Arial"/>
                <w:sz w:val="20"/>
                <w:szCs w:val="20"/>
              </w:rPr>
              <w:br/>
              <w:t>It is not exactly which standard is to be referred. In this regard, we will calculate Loadings as per IEC60826.</w:t>
            </w:r>
            <w:r w:rsidRPr="00F2029A">
              <w:rPr>
                <w:rFonts w:ascii="Book Antiqua" w:hAnsi="Book Antiqua" w:cs="Arial"/>
                <w:sz w:val="20"/>
                <w:szCs w:val="20"/>
              </w:rPr>
              <w:br/>
              <w:t xml:space="preserve">Nothing has been </w:t>
            </w:r>
            <w:proofErr w:type="spellStart"/>
            <w:r w:rsidRPr="00F2029A">
              <w:rPr>
                <w:rFonts w:ascii="Book Antiqua" w:hAnsi="Book Antiqua" w:cs="Arial"/>
                <w:sz w:val="20"/>
                <w:szCs w:val="20"/>
              </w:rPr>
              <w:t>metioned</w:t>
            </w:r>
            <w:proofErr w:type="spellEnd"/>
            <w:r w:rsidRPr="00F2029A">
              <w:rPr>
                <w:rFonts w:ascii="Book Antiqua" w:hAnsi="Book Antiqua" w:cs="Arial"/>
                <w:sz w:val="20"/>
                <w:szCs w:val="20"/>
              </w:rPr>
              <w:t xml:space="preserve"> about Partial Safety to be considered for Tower Loading and Design.  </w:t>
            </w:r>
            <w:r w:rsidRPr="00F2029A">
              <w:rPr>
                <w:rFonts w:ascii="Book Antiqua" w:hAnsi="Book Antiqua" w:cs="Arial"/>
                <w:sz w:val="20"/>
                <w:szCs w:val="20"/>
              </w:rPr>
              <w:br/>
              <w:t xml:space="preserve">We understand Loads </w:t>
            </w:r>
            <w:proofErr w:type="spellStart"/>
            <w:r w:rsidRPr="00F2029A">
              <w:rPr>
                <w:rFonts w:ascii="Book Antiqua" w:hAnsi="Book Antiqua" w:cs="Arial"/>
                <w:sz w:val="20"/>
                <w:szCs w:val="20"/>
              </w:rPr>
              <w:t>calulated</w:t>
            </w:r>
            <w:proofErr w:type="spellEnd"/>
            <w:r w:rsidRPr="00F2029A">
              <w:rPr>
                <w:rFonts w:ascii="Book Antiqua" w:hAnsi="Book Antiqua" w:cs="Arial"/>
                <w:sz w:val="20"/>
                <w:szCs w:val="20"/>
              </w:rPr>
              <w:t xml:space="preserve"> as per IEC 60826 are ultimate and no additional factor is to be </w:t>
            </w:r>
            <w:proofErr w:type="spellStart"/>
            <w:r w:rsidRPr="00F2029A">
              <w:rPr>
                <w:rFonts w:ascii="Book Antiqua" w:hAnsi="Book Antiqua" w:cs="Arial"/>
                <w:sz w:val="20"/>
                <w:szCs w:val="20"/>
              </w:rPr>
              <w:t>considred</w:t>
            </w:r>
            <w:proofErr w:type="spellEnd"/>
            <w:r w:rsidRPr="00F2029A">
              <w:rPr>
                <w:rFonts w:ascii="Book Antiqua" w:hAnsi="Book Antiqua" w:cs="Arial"/>
                <w:sz w:val="20"/>
                <w:szCs w:val="20"/>
              </w:rPr>
              <w:t xml:space="preserve">. </w:t>
            </w:r>
            <w:r w:rsidRPr="00F2029A">
              <w:rPr>
                <w:rFonts w:ascii="Book Antiqua" w:hAnsi="Book Antiqua" w:cs="Arial"/>
                <w:sz w:val="20"/>
                <w:szCs w:val="20"/>
              </w:rPr>
              <w:br/>
              <w:t>Please confirm our understanding is correct.</w:t>
            </w:r>
          </w:p>
        </w:tc>
        <w:tc>
          <w:tcPr>
            <w:tcW w:w="4679" w:type="dxa"/>
          </w:tcPr>
          <w:p w14:paraId="23109EE8" w14:textId="2493E0FC" w:rsidR="00E625F7" w:rsidRPr="00F2029A" w:rsidRDefault="00E625F7" w:rsidP="00E625F7">
            <w:pPr>
              <w:pStyle w:val="ListParagraph"/>
              <w:ind w:left="0"/>
              <w:jc w:val="both"/>
              <w:rPr>
                <w:rFonts w:ascii="Book Antiqua" w:hAnsi="Book Antiqua" w:cs="Arial"/>
                <w:sz w:val="20"/>
                <w:szCs w:val="20"/>
              </w:rPr>
            </w:pPr>
            <w:r w:rsidRPr="00F2029A">
              <w:rPr>
                <w:rFonts w:ascii="Book Antiqua" w:hAnsi="Book Antiqua" w:cs="Arial"/>
                <w:sz w:val="20"/>
                <w:szCs w:val="20"/>
              </w:rPr>
              <w:t>Tower Design shall be carried out as per Technical specification, IEC 60826 (latest revision) &amp; EN-50341-</w:t>
            </w:r>
            <w:proofErr w:type="gramStart"/>
            <w:r w:rsidRPr="00F2029A">
              <w:rPr>
                <w:rFonts w:ascii="Book Antiqua" w:hAnsi="Book Antiqua" w:cs="Arial"/>
                <w:sz w:val="20"/>
                <w:szCs w:val="20"/>
              </w:rPr>
              <w:t>1  (</w:t>
            </w:r>
            <w:proofErr w:type="gramEnd"/>
            <w:r w:rsidRPr="00F2029A">
              <w:rPr>
                <w:rFonts w:ascii="Book Antiqua" w:hAnsi="Book Antiqua" w:cs="Arial"/>
                <w:sz w:val="20"/>
                <w:szCs w:val="20"/>
              </w:rPr>
              <w:t>latest revision).</w:t>
            </w:r>
          </w:p>
        </w:tc>
      </w:tr>
      <w:tr w:rsidR="00E625F7" w:rsidRPr="00F2029A" w14:paraId="506182E7" w14:textId="77777777" w:rsidTr="00A028EF">
        <w:tc>
          <w:tcPr>
            <w:tcW w:w="577" w:type="dxa"/>
          </w:tcPr>
          <w:p w14:paraId="7B01E34E" w14:textId="77777777" w:rsidR="00E625F7" w:rsidRPr="00F2029A" w:rsidRDefault="00E625F7" w:rsidP="00E625F7">
            <w:pPr>
              <w:pStyle w:val="ListParagraph"/>
              <w:numPr>
                <w:ilvl w:val="0"/>
                <w:numId w:val="11"/>
              </w:numPr>
              <w:jc w:val="center"/>
              <w:rPr>
                <w:rFonts w:ascii="Book Antiqua" w:hAnsi="Book Antiqua" w:cs="Arial"/>
                <w:sz w:val="20"/>
                <w:szCs w:val="20"/>
              </w:rPr>
            </w:pPr>
          </w:p>
        </w:tc>
        <w:tc>
          <w:tcPr>
            <w:tcW w:w="2118" w:type="dxa"/>
          </w:tcPr>
          <w:p w14:paraId="127A33E8" w14:textId="7F045348" w:rsidR="00E625F7" w:rsidRPr="00F2029A" w:rsidRDefault="006E74B0" w:rsidP="00E625F7">
            <w:pPr>
              <w:jc w:val="both"/>
              <w:rPr>
                <w:rFonts w:ascii="Book Antiqua" w:hAnsi="Book Antiqua" w:cs="Arial"/>
                <w:sz w:val="20"/>
                <w:szCs w:val="20"/>
              </w:rPr>
            </w:pPr>
            <w:r w:rsidRPr="00F2029A">
              <w:rPr>
                <w:rFonts w:ascii="Book Antiqua" w:hAnsi="Book Antiqua" w:cs="Arial"/>
                <w:sz w:val="20"/>
                <w:szCs w:val="20"/>
              </w:rPr>
              <w:t>-</w:t>
            </w:r>
          </w:p>
        </w:tc>
        <w:tc>
          <w:tcPr>
            <w:tcW w:w="6887" w:type="dxa"/>
          </w:tcPr>
          <w:tbl>
            <w:tblPr>
              <w:tblW w:w="6661" w:type="dxa"/>
              <w:tblLook w:val="04A0" w:firstRow="1" w:lastRow="0" w:firstColumn="1" w:lastColumn="0" w:noHBand="0" w:noVBand="1"/>
            </w:tblPr>
            <w:tblGrid>
              <w:gridCol w:w="6661"/>
            </w:tblGrid>
            <w:tr w:rsidR="006E74B0" w:rsidRPr="006E74B0" w14:paraId="5231828F" w14:textId="77777777" w:rsidTr="006E74B0">
              <w:trPr>
                <w:trHeight w:val="1170"/>
              </w:trPr>
              <w:tc>
                <w:tcPr>
                  <w:tcW w:w="6661" w:type="dxa"/>
                  <w:tcBorders>
                    <w:top w:val="single" w:sz="4" w:space="0" w:color="auto"/>
                    <w:left w:val="single" w:sz="4" w:space="0" w:color="auto"/>
                    <w:bottom w:val="single" w:sz="4" w:space="0" w:color="auto"/>
                    <w:right w:val="single" w:sz="4" w:space="0" w:color="auto"/>
                  </w:tcBorders>
                  <w:shd w:val="clear" w:color="auto" w:fill="auto"/>
                  <w:hideMark/>
                </w:tcPr>
                <w:p w14:paraId="591D401D" w14:textId="77777777" w:rsidR="006E74B0" w:rsidRPr="006E74B0" w:rsidRDefault="006E74B0" w:rsidP="006E74B0">
                  <w:pPr>
                    <w:spacing w:after="0" w:line="240" w:lineRule="auto"/>
                    <w:jc w:val="both"/>
                    <w:rPr>
                      <w:rFonts w:ascii="Book Antiqua" w:eastAsia="Times New Roman" w:hAnsi="Book Antiqua" w:cs="Arial"/>
                      <w:sz w:val="20"/>
                      <w:szCs w:val="20"/>
                      <w:lang w:val="en-US" w:bidi="hi-IN"/>
                    </w:rPr>
                  </w:pPr>
                  <w:r w:rsidRPr="006E74B0">
                    <w:rPr>
                      <w:rFonts w:ascii="Book Antiqua" w:eastAsia="Times New Roman" w:hAnsi="Book Antiqua" w:cs="Arial"/>
                      <w:sz w:val="20"/>
                      <w:szCs w:val="20"/>
                      <w:lang w:val="en-US" w:bidi="hi-IN"/>
                    </w:rPr>
                    <w:t>As per Clarification for (400kv) point no 4 &amp; (220 kV) point no 1, It is clarified to consider basic design reference wind speed of 46 m/s for 10 min period at height of 10m above ground.</w:t>
                  </w:r>
                </w:p>
              </w:tc>
            </w:tr>
            <w:tr w:rsidR="006E74B0" w:rsidRPr="006E74B0" w14:paraId="212192A2" w14:textId="77777777" w:rsidTr="006E74B0">
              <w:trPr>
                <w:trHeight w:val="1440"/>
              </w:trPr>
              <w:tc>
                <w:tcPr>
                  <w:tcW w:w="6661" w:type="dxa"/>
                  <w:tcBorders>
                    <w:top w:val="nil"/>
                    <w:left w:val="single" w:sz="4" w:space="0" w:color="auto"/>
                    <w:bottom w:val="single" w:sz="4" w:space="0" w:color="auto"/>
                    <w:right w:val="single" w:sz="4" w:space="0" w:color="auto"/>
                  </w:tcBorders>
                  <w:shd w:val="clear" w:color="auto" w:fill="auto"/>
                  <w:hideMark/>
                </w:tcPr>
                <w:p w14:paraId="506A829D" w14:textId="77777777" w:rsidR="006E74B0" w:rsidRPr="006E74B0" w:rsidRDefault="006E74B0" w:rsidP="006E74B0">
                  <w:pPr>
                    <w:spacing w:after="0" w:line="240" w:lineRule="auto"/>
                    <w:jc w:val="both"/>
                    <w:rPr>
                      <w:rFonts w:ascii="Book Antiqua" w:eastAsia="Times New Roman" w:hAnsi="Book Antiqua" w:cs="Arial"/>
                      <w:sz w:val="20"/>
                      <w:szCs w:val="20"/>
                      <w:lang w:val="en-US" w:bidi="hi-IN"/>
                    </w:rPr>
                  </w:pPr>
                  <w:r w:rsidRPr="006E74B0">
                    <w:rPr>
                      <w:rFonts w:ascii="Book Antiqua" w:eastAsia="Times New Roman" w:hAnsi="Book Antiqua" w:cs="Arial"/>
                      <w:sz w:val="20"/>
                      <w:szCs w:val="20"/>
                      <w:lang w:val="en-US" w:bidi="hi-IN"/>
                    </w:rPr>
                    <w:lastRenderedPageBreak/>
                    <w:t xml:space="preserve"> We feel that this wind speed of 46m/s should be 3 s gust wind speed &amp; mean wind speed for 10min period &amp; 10m height should be around 33.5m/s. (Clarification for the same is already asked by us for which reply is awaited).  If we consider basic wind speed @ 10m </w:t>
                  </w:r>
                  <w:proofErr w:type="spellStart"/>
                  <w:r w:rsidRPr="006E74B0">
                    <w:rPr>
                      <w:rFonts w:ascii="Book Antiqua" w:eastAsia="Times New Roman" w:hAnsi="Book Antiqua" w:cs="Arial"/>
                      <w:sz w:val="20"/>
                      <w:szCs w:val="20"/>
                      <w:lang w:val="en-US" w:bidi="hi-IN"/>
                    </w:rPr>
                    <w:t>ht</w:t>
                  </w:r>
                  <w:proofErr w:type="spellEnd"/>
                  <w:r w:rsidRPr="006E74B0">
                    <w:rPr>
                      <w:rFonts w:ascii="Book Antiqua" w:eastAsia="Times New Roman" w:hAnsi="Book Antiqua" w:cs="Arial"/>
                      <w:sz w:val="20"/>
                      <w:szCs w:val="20"/>
                      <w:lang w:val="en-US" w:bidi="hi-IN"/>
                    </w:rPr>
                    <w:t xml:space="preserve"> for 10min period as 46m/s instead of 33.5m/s, then the tower loadings will be almost double resulting in very heavy towers &amp; </w:t>
                  </w:r>
                  <w:proofErr w:type="spellStart"/>
                  <w:r w:rsidRPr="006E74B0">
                    <w:rPr>
                      <w:rFonts w:ascii="Book Antiqua" w:eastAsia="Times New Roman" w:hAnsi="Book Antiqua" w:cs="Arial"/>
                      <w:sz w:val="20"/>
                      <w:szCs w:val="20"/>
                      <w:lang w:val="en-US" w:bidi="hi-IN"/>
                    </w:rPr>
                    <w:t>fdns</w:t>
                  </w:r>
                  <w:proofErr w:type="spellEnd"/>
                  <w:r w:rsidRPr="006E74B0">
                    <w:rPr>
                      <w:rFonts w:ascii="Book Antiqua" w:eastAsia="Times New Roman" w:hAnsi="Book Antiqua" w:cs="Arial"/>
                      <w:sz w:val="20"/>
                      <w:szCs w:val="20"/>
                      <w:lang w:val="en-US" w:bidi="hi-IN"/>
                    </w:rPr>
                    <w:t>.</w:t>
                  </w:r>
                </w:p>
              </w:tc>
            </w:tr>
            <w:tr w:rsidR="006E74B0" w:rsidRPr="006E74B0" w14:paraId="336D06C7" w14:textId="77777777" w:rsidTr="006E74B0">
              <w:trPr>
                <w:trHeight w:val="1275"/>
              </w:trPr>
              <w:tc>
                <w:tcPr>
                  <w:tcW w:w="6661" w:type="dxa"/>
                  <w:tcBorders>
                    <w:top w:val="nil"/>
                    <w:left w:val="single" w:sz="4" w:space="0" w:color="auto"/>
                    <w:bottom w:val="single" w:sz="4" w:space="0" w:color="auto"/>
                    <w:right w:val="single" w:sz="4" w:space="0" w:color="auto"/>
                  </w:tcBorders>
                  <w:shd w:val="clear" w:color="auto" w:fill="auto"/>
                  <w:hideMark/>
                </w:tcPr>
                <w:p w14:paraId="20032346" w14:textId="77777777" w:rsidR="006E74B0" w:rsidRPr="006E74B0" w:rsidRDefault="006E74B0" w:rsidP="006E74B0">
                  <w:pPr>
                    <w:spacing w:after="0" w:line="240" w:lineRule="auto"/>
                    <w:jc w:val="both"/>
                    <w:rPr>
                      <w:rFonts w:ascii="Book Antiqua" w:eastAsia="Times New Roman" w:hAnsi="Book Antiqua" w:cs="Arial"/>
                      <w:sz w:val="20"/>
                      <w:szCs w:val="20"/>
                      <w:lang w:val="en-US" w:bidi="hi-IN"/>
                    </w:rPr>
                  </w:pPr>
                  <w:proofErr w:type="gramStart"/>
                  <w:r w:rsidRPr="006E74B0">
                    <w:rPr>
                      <w:rFonts w:ascii="Book Antiqua" w:eastAsia="Times New Roman" w:hAnsi="Book Antiqua" w:cs="Arial"/>
                      <w:sz w:val="20"/>
                      <w:szCs w:val="20"/>
                      <w:lang w:val="en-US" w:bidi="hi-IN"/>
                    </w:rPr>
                    <w:t>Also</w:t>
                  </w:r>
                  <w:proofErr w:type="gramEnd"/>
                  <w:r w:rsidRPr="006E74B0">
                    <w:rPr>
                      <w:rFonts w:ascii="Book Antiqua" w:eastAsia="Times New Roman" w:hAnsi="Book Antiqua" w:cs="Arial"/>
                      <w:sz w:val="20"/>
                      <w:szCs w:val="20"/>
                      <w:lang w:val="en-US" w:bidi="hi-IN"/>
                    </w:rPr>
                    <w:t xml:space="preserve"> we have not encountered such high value of wind speed in earlier project/ tenders in Kenya.</w:t>
                  </w:r>
                </w:p>
              </w:tc>
            </w:tr>
          </w:tbl>
          <w:p w14:paraId="7525F577" w14:textId="58DD9A33" w:rsidR="00E625F7" w:rsidRPr="00F2029A" w:rsidRDefault="00E625F7" w:rsidP="00E625F7">
            <w:pPr>
              <w:jc w:val="both"/>
              <w:rPr>
                <w:rFonts w:ascii="Book Antiqua" w:hAnsi="Book Antiqua" w:cs="Arial"/>
                <w:sz w:val="20"/>
                <w:szCs w:val="20"/>
              </w:rPr>
            </w:pPr>
          </w:p>
        </w:tc>
        <w:tc>
          <w:tcPr>
            <w:tcW w:w="4679" w:type="dxa"/>
          </w:tcPr>
          <w:p w14:paraId="4C46BA2F" w14:textId="548981E6" w:rsidR="00E625F7" w:rsidRPr="00F2029A" w:rsidRDefault="00E625F7" w:rsidP="00E625F7">
            <w:pPr>
              <w:pStyle w:val="ListParagraph"/>
              <w:ind w:left="0"/>
              <w:jc w:val="both"/>
              <w:rPr>
                <w:rFonts w:ascii="Book Antiqua" w:hAnsi="Book Antiqua" w:cs="Arial"/>
                <w:sz w:val="20"/>
                <w:szCs w:val="20"/>
              </w:rPr>
            </w:pPr>
            <w:r w:rsidRPr="00F2029A">
              <w:rPr>
                <w:rFonts w:ascii="Book Antiqua" w:hAnsi="Book Antiqua" w:cs="Arial"/>
                <w:sz w:val="20"/>
                <w:szCs w:val="20"/>
              </w:rPr>
              <w:lastRenderedPageBreak/>
              <w:t>Basic wind speed to be considered for calculating wind pressure is 46 m/sec for 03 sec gust. This wind shall be converted to 10 min. mean value.</w:t>
            </w:r>
            <w:r w:rsidRPr="00F2029A">
              <w:rPr>
                <w:rFonts w:ascii="Book Antiqua" w:hAnsi="Book Antiqua" w:cs="Arial"/>
                <w:sz w:val="20"/>
                <w:szCs w:val="20"/>
              </w:rPr>
              <w:br/>
              <w:t xml:space="preserve">Other factors viz. terrain category, Gust, etc. shall </w:t>
            </w:r>
            <w:r w:rsidRPr="00F2029A">
              <w:rPr>
                <w:rFonts w:ascii="Book Antiqua" w:hAnsi="Book Antiqua" w:cs="Arial"/>
                <w:sz w:val="20"/>
                <w:szCs w:val="20"/>
              </w:rPr>
              <w:lastRenderedPageBreak/>
              <w:t>also be considered for calculating design wind pressure.</w:t>
            </w:r>
          </w:p>
        </w:tc>
      </w:tr>
      <w:tr w:rsidR="006E74B0" w:rsidRPr="00F2029A" w14:paraId="1B3E2100" w14:textId="77777777" w:rsidTr="00A028EF">
        <w:tc>
          <w:tcPr>
            <w:tcW w:w="577" w:type="dxa"/>
          </w:tcPr>
          <w:p w14:paraId="57E0B4AB" w14:textId="77777777" w:rsidR="006E74B0" w:rsidRPr="00F2029A" w:rsidRDefault="006E74B0" w:rsidP="006E74B0">
            <w:pPr>
              <w:pStyle w:val="ListParagraph"/>
              <w:numPr>
                <w:ilvl w:val="0"/>
                <w:numId w:val="11"/>
              </w:numPr>
              <w:jc w:val="center"/>
              <w:rPr>
                <w:rFonts w:ascii="Book Antiqua" w:hAnsi="Book Antiqua" w:cs="Arial"/>
                <w:sz w:val="20"/>
                <w:szCs w:val="20"/>
              </w:rPr>
            </w:pPr>
          </w:p>
        </w:tc>
        <w:tc>
          <w:tcPr>
            <w:tcW w:w="2118" w:type="dxa"/>
          </w:tcPr>
          <w:p w14:paraId="627FDDCF" w14:textId="175041C4" w:rsidR="006E74B0" w:rsidRPr="00F2029A" w:rsidRDefault="006E74B0" w:rsidP="006E74B0">
            <w:pPr>
              <w:jc w:val="both"/>
              <w:rPr>
                <w:rFonts w:ascii="Book Antiqua" w:hAnsi="Book Antiqua" w:cs="Arial"/>
                <w:sz w:val="20"/>
                <w:szCs w:val="20"/>
              </w:rPr>
            </w:pPr>
            <w:r w:rsidRPr="00F2029A">
              <w:rPr>
                <w:rFonts w:ascii="Book Antiqua" w:hAnsi="Book Antiqua" w:cs="Arial"/>
                <w:sz w:val="20"/>
                <w:szCs w:val="20"/>
              </w:rPr>
              <w:t>Bill of Quantity Supply BOQ - TL01</w:t>
            </w:r>
          </w:p>
        </w:tc>
        <w:tc>
          <w:tcPr>
            <w:tcW w:w="6887" w:type="dxa"/>
          </w:tcPr>
          <w:p w14:paraId="5E6D384C" w14:textId="7CF7C794" w:rsidR="006E74B0" w:rsidRPr="00F2029A" w:rsidRDefault="006E74B0" w:rsidP="006E74B0">
            <w:pPr>
              <w:jc w:val="both"/>
              <w:rPr>
                <w:rFonts w:ascii="Book Antiqua" w:hAnsi="Book Antiqua" w:cs="Arial"/>
                <w:sz w:val="20"/>
                <w:szCs w:val="20"/>
              </w:rPr>
            </w:pPr>
            <w:r w:rsidRPr="00F2029A">
              <w:rPr>
                <w:rFonts w:ascii="Book Antiqua" w:hAnsi="Book Antiqua" w:cs="Arial"/>
                <w:sz w:val="20"/>
                <w:szCs w:val="20"/>
              </w:rPr>
              <w:t xml:space="preserve">We understand that material required for LILO of </w:t>
            </w:r>
            <w:proofErr w:type="spellStart"/>
            <w:r w:rsidRPr="00F2029A">
              <w:rPr>
                <w:rFonts w:ascii="Book Antiqua" w:hAnsi="Book Antiqua" w:cs="Arial"/>
                <w:sz w:val="20"/>
                <w:szCs w:val="20"/>
              </w:rPr>
              <w:t>Loyangalani-Suswa</w:t>
            </w:r>
            <w:proofErr w:type="spellEnd"/>
            <w:r w:rsidRPr="00F2029A">
              <w:rPr>
                <w:rFonts w:ascii="Book Antiqua" w:hAnsi="Book Antiqua" w:cs="Arial"/>
                <w:sz w:val="20"/>
                <w:szCs w:val="20"/>
              </w:rPr>
              <w:t xml:space="preserve"> 400kV D/C Line at </w:t>
            </w:r>
            <w:proofErr w:type="spellStart"/>
            <w:r w:rsidRPr="00F2029A">
              <w:rPr>
                <w:rFonts w:ascii="Book Antiqua" w:hAnsi="Book Antiqua" w:cs="Arial"/>
                <w:sz w:val="20"/>
                <w:szCs w:val="20"/>
              </w:rPr>
              <w:t>Loosuk</w:t>
            </w:r>
            <w:proofErr w:type="spellEnd"/>
            <w:r w:rsidRPr="00F2029A">
              <w:rPr>
                <w:rFonts w:ascii="Book Antiqua" w:hAnsi="Book Antiqua" w:cs="Arial"/>
                <w:sz w:val="20"/>
                <w:szCs w:val="20"/>
              </w:rPr>
              <w:t xml:space="preserve"> </w:t>
            </w:r>
            <w:proofErr w:type="gramStart"/>
            <w:r w:rsidRPr="00F2029A">
              <w:rPr>
                <w:rFonts w:ascii="Book Antiqua" w:hAnsi="Book Antiqua" w:cs="Arial"/>
                <w:sz w:val="20"/>
                <w:szCs w:val="20"/>
              </w:rPr>
              <w:t>Substation  (</w:t>
            </w:r>
            <w:proofErr w:type="gramEnd"/>
            <w:r w:rsidRPr="00F2029A">
              <w:rPr>
                <w:rFonts w:ascii="Book Antiqua" w:hAnsi="Book Antiqua" w:cs="Arial"/>
                <w:sz w:val="20"/>
                <w:szCs w:val="20"/>
              </w:rPr>
              <w:t>with ACSR Triple Condor) is included in the total quantities mentioned in the BOQ.</w:t>
            </w:r>
            <w:r w:rsidRPr="00F2029A">
              <w:rPr>
                <w:rFonts w:ascii="Book Antiqua" w:hAnsi="Book Antiqua" w:cs="Arial"/>
                <w:sz w:val="20"/>
                <w:szCs w:val="20"/>
              </w:rPr>
              <w:br/>
            </w:r>
            <w:r w:rsidRPr="00F2029A">
              <w:rPr>
                <w:rFonts w:ascii="Book Antiqua" w:hAnsi="Book Antiqua" w:cs="Arial"/>
                <w:sz w:val="20"/>
                <w:szCs w:val="20"/>
              </w:rPr>
              <w:br/>
              <w:t>Please confirm.</w:t>
            </w:r>
          </w:p>
        </w:tc>
        <w:tc>
          <w:tcPr>
            <w:tcW w:w="4679" w:type="dxa"/>
          </w:tcPr>
          <w:p w14:paraId="1F159D3E" w14:textId="48B06EA1" w:rsidR="006E74B0" w:rsidRPr="00F2029A" w:rsidRDefault="006E74B0" w:rsidP="006E74B0">
            <w:pPr>
              <w:pStyle w:val="ListParagraph"/>
              <w:ind w:left="0"/>
              <w:jc w:val="both"/>
              <w:rPr>
                <w:rFonts w:ascii="Book Antiqua" w:hAnsi="Book Antiqua" w:cs="Arial"/>
                <w:sz w:val="20"/>
                <w:szCs w:val="20"/>
              </w:rPr>
            </w:pPr>
            <w:r w:rsidRPr="00F2029A">
              <w:rPr>
                <w:rFonts w:ascii="Book Antiqua" w:hAnsi="Book Antiqua" w:cs="Arial"/>
                <w:sz w:val="20"/>
                <w:szCs w:val="20"/>
              </w:rPr>
              <w:t xml:space="preserve">The quantities pertaining to LILO of </w:t>
            </w:r>
            <w:proofErr w:type="spellStart"/>
            <w:r w:rsidRPr="00F2029A">
              <w:rPr>
                <w:rFonts w:ascii="Book Antiqua" w:hAnsi="Book Antiqua" w:cs="Arial"/>
                <w:sz w:val="20"/>
                <w:szCs w:val="20"/>
              </w:rPr>
              <w:t>Loyangalani-Suswa</w:t>
            </w:r>
            <w:proofErr w:type="spellEnd"/>
            <w:r w:rsidRPr="00F2029A">
              <w:rPr>
                <w:rFonts w:ascii="Book Antiqua" w:hAnsi="Book Antiqua" w:cs="Arial"/>
                <w:sz w:val="20"/>
                <w:szCs w:val="20"/>
              </w:rPr>
              <w:t xml:space="preserve"> 400kV D/C Line at </w:t>
            </w:r>
            <w:proofErr w:type="spellStart"/>
            <w:r w:rsidRPr="00F2029A">
              <w:rPr>
                <w:rFonts w:ascii="Book Antiqua" w:hAnsi="Book Antiqua" w:cs="Arial"/>
                <w:sz w:val="20"/>
                <w:szCs w:val="20"/>
              </w:rPr>
              <w:t>Loosuk</w:t>
            </w:r>
            <w:proofErr w:type="spellEnd"/>
            <w:r w:rsidRPr="00F2029A">
              <w:rPr>
                <w:rFonts w:ascii="Book Antiqua" w:hAnsi="Book Antiqua" w:cs="Arial"/>
                <w:sz w:val="20"/>
                <w:szCs w:val="20"/>
              </w:rPr>
              <w:t xml:space="preserve"> </w:t>
            </w:r>
            <w:proofErr w:type="gramStart"/>
            <w:r w:rsidRPr="00F2029A">
              <w:rPr>
                <w:rFonts w:ascii="Book Antiqua" w:hAnsi="Book Antiqua" w:cs="Arial"/>
                <w:sz w:val="20"/>
                <w:szCs w:val="20"/>
              </w:rPr>
              <w:t>Substation  (</w:t>
            </w:r>
            <w:proofErr w:type="gramEnd"/>
            <w:r w:rsidRPr="00F2029A">
              <w:rPr>
                <w:rFonts w:ascii="Book Antiqua" w:hAnsi="Book Antiqua" w:cs="Arial"/>
                <w:sz w:val="20"/>
                <w:szCs w:val="20"/>
              </w:rPr>
              <w:t xml:space="preserve">with ACSR Triple Condor) is included in </w:t>
            </w:r>
            <w:proofErr w:type="spellStart"/>
            <w:r w:rsidRPr="00F2029A">
              <w:rPr>
                <w:rFonts w:ascii="Book Antiqua" w:hAnsi="Book Antiqua" w:cs="Arial"/>
                <w:sz w:val="20"/>
                <w:szCs w:val="20"/>
              </w:rPr>
              <w:t>BoQ</w:t>
            </w:r>
            <w:proofErr w:type="spellEnd"/>
            <w:r w:rsidRPr="00F2029A">
              <w:rPr>
                <w:rFonts w:ascii="Book Antiqua" w:hAnsi="Book Antiqua" w:cs="Arial"/>
                <w:sz w:val="20"/>
                <w:szCs w:val="20"/>
              </w:rPr>
              <w:t>.</w:t>
            </w:r>
          </w:p>
        </w:tc>
      </w:tr>
      <w:tr w:rsidR="006E74B0" w:rsidRPr="00F2029A" w14:paraId="004CF072" w14:textId="77777777" w:rsidTr="00A028EF">
        <w:tc>
          <w:tcPr>
            <w:tcW w:w="577" w:type="dxa"/>
          </w:tcPr>
          <w:p w14:paraId="261F80D6" w14:textId="77777777" w:rsidR="006E74B0" w:rsidRPr="00F2029A" w:rsidRDefault="006E74B0" w:rsidP="006E74B0">
            <w:pPr>
              <w:pStyle w:val="ListParagraph"/>
              <w:numPr>
                <w:ilvl w:val="0"/>
                <w:numId w:val="11"/>
              </w:numPr>
              <w:jc w:val="center"/>
              <w:rPr>
                <w:rFonts w:ascii="Book Antiqua" w:hAnsi="Book Antiqua" w:cs="Arial"/>
                <w:sz w:val="20"/>
                <w:szCs w:val="20"/>
              </w:rPr>
            </w:pPr>
          </w:p>
        </w:tc>
        <w:tc>
          <w:tcPr>
            <w:tcW w:w="2118" w:type="dxa"/>
          </w:tcPr>
          <w:p w14:paraId="219E4931" w14:textId="661EFFD1" w:rsidR="006E74B0" w:rsidRPr="00F2029A" w:rsidRDefault="006E74B0" w:rsidP="006E74B0">
            <w:pPr>
              <w:jc w:val="both"/>
              <w:rPr>
                <w:rFonts w:ascii="Book Antiqua" w:hAnsi="Book Antiqua" w:cs="Arial"/>
                <w:sz w:val="20"/>
                <w:szCs w:val="20"/>
              </w:rPr>
            </w:pPr>
            <w:r w:rsidRPr="00F2029A">
              <w:rPr>
                <w:rFonts w:ascii="Book Antiqua" w:hAnsi="Book Antiqua" w:cs="Arial"/>
                <w:sz w:val="20"/>
                <w:szCs w:val="20"/>
              </w:rPr>
              <w:t>Bill of Quantity Supply BOQ - TL01 &amp; TL02 Item No. 7 (</w:t>
            </w:r>
            <w:proofErr w:type="spellStart"/>
            <w:r w:rsidRPr="00F2029A">
              <w:rPr>
                <w:rFonts w:ascii="Book Antiqua" w:hAnsi="Book Antiqua" w:cs="Arial"/>
                <w:sz w:val="20"/>
                <w:szCs w:val="20"/>
              </w:rPr>
              <w:t>i</w:t>
            </w:r>
            <w:proofErr w:type="spellEnd"/>
            <w:r w:rsidRPr="00F2029A">
              <w:rPr>
                <w:rFonts w:ascii="Book Antiqua" w:hAnsi="Book Antiqua" w:cs="Arial"/>
                <w:sz w:val="20"/>
                <w:szCs w:val="20"/>
              </w:rPr>
              <w:t>) &amp; (ii)</w:t>
            </w:r>
          </w:p>
        </w:tc>
        <w:tc>
          <w:tcPr>
            <w:tcW w:w="6887" w:type="dxa"/>
          </w:tcPr>
          <w:p w14:paraId="506AA029" w14:textId="4E48D7E8" w:rsidR="006E74B0" w:rsidRPr="00F2029A" w:rsidRDefault="006E74B0" w:rsidP="006E74B0">
            <w:pPr>
              <w:jc w:val="both"/>
              <w:rPr>
                <w:rFonts w:ascii="Book Antiqua" w:hAnsi="Book Antiqua" w:cs="Arial"/>
                <w:sz w:val="20"/>
                <w:szCs w:val="20"/>
              </w:rPr>
            </w:pPr>
            <w:r w:rsidRPr="00F2029A">
              <w:rPr>
                <w:rFonts w:ascii="Book Antiqua" w:hAnsi="Book Antiqua" w:cs="Arial"/>
                <w:sz w:val="20"/>
                <w:szCs w:val="20"/>
              </w:rPr>
              <w:t>We understand that quantity includes extra length towards Sag/Wastages.</w:t>
            </w:r>
            <w:r w:rsidRPr="00F2029A">
              <w:rPr>
                <w:rFonts w:ascii="Book Antiqua" w:hAnsi="Book Antiqua" w:cs="Arial"/>
                <w:sz w:val="20"/>
                <w:szCs w:val="20"/>
              </w:rPr>
              <w:br/>
            </w:r>
            <w:r w:rsidRPr="00F2029A">
              <w:rPr>
                <w:rFonts w:ascii="Book Antiqua" w:hAnsi="Book Antiqua" w:cs="Arial"/>
                <w:sz w:val="20"/>
                <w:szCs w:val="20"/>
              </w:rPr>
              <w:br/>
              <w:t>Please advise the extra length over and above and the horizontal length which will be considered towards Sag/wastages.</w:t>
            </w:r>
          </w:p>
        </w:tc>
        <w:tc>
          <w:tcPr>
            <w:tcW w:w="4679" w:type="dxa"/>
          </w:tcPr>
          <w:p w14:paraId="258F2A0D" w14:textId="5B8FB719" w:rsidR="006E74B0" w:rsidRPr="00F2029A" w:rsidRDefault="006E74B0" w:rsidP="006E74B0">
            <w:pPr>
              <w:pStyle w:val="ListParagraph"/>
              <w:ind w:left="0"/>
              <w:jc w:val="both"/>
              <w:rPr>
                <w:rFonts w:ascii="Book Antiqua" w:hAnsi="Book Antiqua" w:cs="Arial"/>
                <w:sz w:val="20"/>
                <w:szCs w:val="20"/>
              </w:rPr>
            </w:pPr>
            <w:r w:rsidRPr="00F2029A">
              <w:rPr>
                <w:rFonts w:ascii="Book Antiqua" w:hAnsi="Book Antiqua" w:cs="Arial"/>
                <w:sz w:val="20"/>
                <w:szCs w:val="20"/>
              </w:rPr>
              <w:t>Refer Clause 3.13 regarding Permitted Extra Consumption of Line materials of TECHNICAL SPECIFICATIONS</w:t>
            </w:r>
            <w:r w:rsidRPr="00F2029A">
              <w:rPr>
                <w:rFonts w:ascii="Book Antiqua" w:hAnsi="Book Antiqua" w:cs="Arial"/>
                <w:sz w:val="20"/>
                <w:szCs w:val="20"/>
              </w:rPr>
              <w:br/>
              <w:t>SECTION- IV C, TOWER: MATERIALS, FABRICATION, ERECTION &amp; STRINGING</w:t>
            </w:r>
          </w:p>
        </w:tc>
      </w:tr>
      <w:tr w:rsidR="006E74B0" w:rsidRPr="00F2029A" w14:paraId="35844AAD" w14:textId="77777777" w:rsidTr="00A028EF">
        <w:tc>
          <w:tcPr>
            <w:tcW w:w="577" w:type="dxa"/>
          </w:tcPr>
          <w:p w14:paraId="22B0EFFA" w14:textId="77777777" w:rsidR="006E74B0" w:rsidRPr="00F2029A" w:rsidRDefault="006E74B0" w:rsidP="006E74B0">
            <w:pPr>
              <w:pStyle w:val="ListParagraph"/>
              <w:numPr>
                <w:ilvl w:val="0"/>
                <w:numId w:val="11"/>
              </w:numPr>
              <w:jc w:val="center"/>
              <w:rPr>
                <w:rFonts w:ascii="Book Antiqua" w:hAnsi="Book Antiqua" w:cs="Arial"/>
                <w:sz w:val="20"/>
                <w:szCs w:val="20"/>
              </w:rPr>
            </w:pPr>
          </w:p>
        </w:tc>
        <w:tc>
          <w:tcPr>
            <w:tcW w:w="2118" w:type="dxa"/>
          </w:tcPr>
          <w:p w14:paraId="78F303E3" w14:textId="3147A66D" w:rsidR="006E74B0" w:rsidRPr="00F2029A" w:rsidRDefault="006E74B0" w:rsidP="006E74B0">
            <w:pPr>
              <w:jc w:val="both"/>
              <w:rPr>
                <w:rFonts w:ascii="Book Antiqua" w:hAnsi="Book Antiqua" w:cs="Arial"/>
                <w:sz w:val="20"/>
                <w:szCs w:val="20"/>
              </w:rPr>
            </w:pPr>
            <w:r w:rsidRPr="00F2029A">
              <w:rPr>
                <w:rFonts w:ascii="Book Antiqua" w:hAnsi="Book Antiqua" w:cs="Arial"/>
                <w:color w:val="000000"/>
                <w:sz w:val="20"/>
                <w:szCs w:val="20"/>
              </w:rPr>
              <w:t>General</w:t>
            </w:r>
          </w:p>
        </w:tc>
        <w:tc>
          <w:tcPr>
            <w:tcW w:w="6887" w:type="dxa"/>
          </w:tcPr>
          <w:p w14:paraId="1DE9214A" w14:textId="24C85F64" w:rsidR="006E74B0" w:rsidRPr="00F2029A" w:rsidRDefault="006E74B0" w:rsidP="006E74B0">
            <w:pPr>
              <w:jc w:val="both"/>
              <w:rPr>
                <w:rFonts w:ascii="Book Antiqua" w:hAnsi="Book Antiqua" w:cs="Arial"/>
                <w:sz w:val="20"/>
                <w:szCs w:val="20"/>
              </w:rPr>
            </w:pPr>
            <w:r w:rsidRPr="00F2029A">
              <w:rPr>
                <w:rFonts w:ascii="Book Antiqua" w:hAnsi="Book Antiqua" w:cs="Arial"/>
                <w:sz w:val="20"/>
                <w:szCs w:val="20"/>
              </w:rPr>
              <w:t>Please provide the List of approved vendor/Manufacturer, if any.</w:t>
            </w:r>
          </w:p>
        </w:tc>
        <w:tc>
          <w:tcPr>
            <w:tcW w:w="4679" w:type="dxa"/>
          </w:tcPr>
          <w:p w14:paraId="13AED73F" w14:textId="36005738" w:rsidR="006E74B0" w:rsidRPr="00F2029A" w:rsidRDefault="006E74B0" w:rsidP="006E74B0">
            <w:pPr>
              <w:pStyle w:val="ListParagraph"/>
              <w:ind w:left="0"/>
              <w:jc w:val="both"/>
              <w:rPr>
                <w:rFonts w:ascii="Book Antiqua" w:hAnsi="Book Antiqua" w:cs="Arial"/>
                <w:sz w:val="20"/>
                <w:szCs w:val="20"/>
              </w:rPr>
            </w:pPr>
            <w:r w:rsidRPr="00F2029A">
              <w:rPr>
                <w:rFonts w:ascii="Book Antiqua" w:hAnsi="Book Antiqua" w:cs="Arial"/>
                <w:sz w:val="20"/>
                <w:szCs w:val="20"/>
              </w:rPr>
              <w:t xml:space="preserve">List of approved vendor/Manufacturer available in POWERGRID </w:t>
            </w:r>
            <w:proofErr w:type="spellStart"/>
            <w:r w:rsidRPr="00F2029A">
              <w:rPr>
                <w:rFonts w:ascii="Book Antiqua" w:hAnsi="Book Antiqua" w:cs="Arial"/>
                <w:sz w:val="20"/>
                <w:szCs w:val="20"/>
              </w:rPr>
              <w:t>wesite</w:t>
            </w:r>
            <w:proofErr w:type="spellEnd"/>
            <w:r w:rsidRPr="00F2029A">
              <w:rPr>
                <w:rFonts w:ascii="Book Antiqua" w:hAnsi="Book Antiqua" w:cs="Arial"/>
                <w:sz w:val="20"/>
                <w:szCs w:val="20"/>
              </w:rPr>
              <w:t xml:space="preserve"> following Link: </w:t>
            </w:r>
            <w:r w:rsidRPr="00F2029A">
              <w:rPr>
                <w:rFonts w:ascii="Book Antiqua" w:hAnsi="Book Antiqua" w:cs="Arial"/>
                <w:b/>
                <w:bCs/>
                <w:sz w:val="20"/>
                <w:szCs w:val="20"/>
              </w:rPr>
              <w:t>https://apps.powergrid.in/ims/50-0001-002.aspx.</w:t>
            </w:r>
            <w:r w:rsidRPr="00F2029A">
              <w:rPr>
                <w:rFonts w:ascii="Book Antiqua" w:hAnsi="Book Antiqua" w:cs="Arial"/>
                <w:sz w:val="20"/>
                <w:szCs w:val="20"/>
              </w:rPr>
              <w:br/>
              <w:t>Further any new vendor proposed by Contractor may also be considered for approval, as per Annexure-I of TS, SECTION-II, GENERAL TECHNICAL CONDITIONS</w:t>
            </w:r>
          </w:p>
        </w:tc>
      </w:tr>
      <w:tr w:rsidR="006E74B0" w:rsidRPr="00F2029A" w14:paraId="69DA60F9" w14:textId="77777777" w:rsidTr="00A028EF">
        <w:tc>
          <w:tcPr>
            <w:tcW w:w="577" w:type="dxa"/>
          </w:tcPr>
          <w:p w14:paraId="2F31B0EE" w14:textId="77777777" w:rsidR="006E74B0" w:rsidRPr="00F2029A" w:rsidRDefault="006E74B0" w:rsidP="006E74B0">
            <w:pPr>
              <w:pStyle w:val="ListParagraph"/>
              <w:numPr>
                <w:ilvl w:val="0"/>
                <w:numId w:val="11"/>
              </w:numPr>
              <w:jc w:val="center"/>
              <w:rPr>
                <w:rFonts w:ascii="Book Antiqua" w:hAnsi="Book Antiqua" w:cs="Arial"/>
                <w:sz w:val="20"/>
                <w:szCs w:val="20"/>
              </w:rPr>
            </w:pPr>
          </w:p>
        </w:tc>
        <w:tc>
          <w:tcPr>
            <w:tcW w:w="2118" w:type="dxa"/>
          </w:tcPr>
          <w:p w14:paraId="205D6B63" w14:textId="3B51560A" w:rsidR="006E74B0" w:rsidRPr="00F2029A" w:rsidRDefault="006E74B0" w:rsidP="006E74B0">
            <w:pPr>
              <w:jc w:val="both"/>
              <w:rPr>
                <w:rFonts w:ascii="Book Antiqua" w:hAnsi="Book Antiqua" w:cs="Arial"/>
                <w:sz w:val="20"/>
                <w:szCs w:val="20"/>
              </w:rPr>
            </w:pPr>
            <w:r w:rsidRPr="00F2029A">
              <w:rPr>
                <w:rFonts w:ascii="Book Antiqua" w:hAnsi="Book Antiqua" w:cs="Calibri"/>
                <w:color w:val="000000"/>
                <w:sz w:val="20"/>
                <w:szCs w:val="20"/>
              </w:rPr>
              <w:t>Wind -Angle of Incidence</w:t>
            </w:r>
          </w:p>
        </w:tc>
        <w:tc>
          <w:tcPr>
            <w:tcW w:w="6887" w:type="dxa"/>
          </w:tcPr>
          <w:p w14:paraId="3AED6F09" w14:textId="3A5E8E55" w:rsidR="006E74B0" w:rsidRPr="00F2029A" w:rsidRDefault="006E74B0" w:rsidP="006E74B0">
            <w:pPr>
              <w:jc w:val="both"/>
              <w:rPr>
                <w:rFonts w:ascii="Book Antiqua" w:hAnsi="Book Antiqua" w:cs="Arial"/>
                <w:sz w:val="20"/>
                <w:szCs w:val="20"/>
              </w:rPr>
            </w:pPr>
            <w:r w:rsidRPr="00F2029A">
              <w:rPr>
                <w:rFonts w:ascii="Book Antiqua" w:hAnsi="Book Antiqua" w:cs="Calibri"/>
                <w:color w:val="000000"/>
                <w:sz w:val="20"/>
                <w:szCs w:val="20"/>
              </w:rPr>
              <w:t xml:space="preserve">We assume that the angle of incidence of wind is 0 </w:t>
            </w:r>
            <w:proofErr w:type="spellStart"/>
            <w:r w:rsidRPr="00F2029A">
              <w:rPr>
                <w:rFonts w:ascii="Book Antiqua" w:hAnsi="Book Antiqua" w:cs="Calibri"/>
                <w:color w:val="000000"/>
                <w:sz w:val="20"/>
                <w:szCs w:val="20"/>
              </w:rPr>
              <w:t>deg</w:t>
            </w:r>
            <w:proofErr w:type="spellEnd"/>
            <w:r w:rsidRPr="00F2029A">
              <w:rPr>
                <w:rFonts w:ascii="Book Antiqua" w:hAnsi="Book Antiqua" w:cs="Calibri"/>
                <w:color w:val="000000"/>
                <w:sz w:val="20"/>
                <w:szCs w:val="20"/>
              </w:rPr>
              <w:t xml:space="preserve"> only for which the Tower has to be designed. Please confirm.</w:t>
            </w:r>
          </w:p>
        </w:tc>
        <w:tc>
          <w:tcPr>
            <w:tcW w:w="4679" w:type="dxa"/>
          </w:tcPr>
          <w:p w14:paraId="41C97D58" w14:textId="58871E68" w:rsidR="006E74B0" w:rsidRPr="00F2029A" w:rsidRDefault="006E74B0" w:rsidP="006E74B0">
            <w:pPr>
              <w:pStyle w:val="ListParagraph"/>
              <w:ind w:left="0"/>
              <w:jc w:val="both"/>
              <w:rPr>
                <w:rFonts w:ascii="Book Antiqua" w:hAnsi="Book Antiqua" w:cs="Arial"/>
                <w:sz w:val="20"/>
                <w:szCs w:val="20"/>
              </w:rPr>
            </w:pPr>
            <w:r w:rsidRPr="00F2029A">
              <w:rPr>
                <w:rFonts w:ascii="Book Antiqua" w:hAnsi="Book Antiqua" w:cs="Calibri"/>
                <w:color w:val="000000"/>
                <w:sz w:val="20"/>
                <w:szCs w:val="20"/>
              </w:rPr>
              <w:t xml:space="preserve">Angle of </w:t>
            </w:r>
            <w:proofErr w:type="gramStart"/>
            <w:r w:rsidRPr="00F2029A">
              <w:rPr>
                <w:rFonts w:ascii="Book Antiqua" w:hAnsi="Book Antiqua" w:cs="Calibri"/>
                <w:color w:val="000000"/>
                <w:sz w:val="20"/>
                <w:szCs w:val="20"/>
              </w:rPr>
              <w:t>incidence  of</w:t>
            </w:r>
            <w:proofErr w:type="gramEnd"/>
            <w:r w:rsidRPr="00F2029A">
              <w:rPr>
                <w:rFonts w:ascii="Book Antiqua" w:hAnsi="Book Antiqua" w:cs="Calibri"/>
                <w:color w:val="000000"/>
                <w:sz w:val="20"/>
                <w:szCs w:val="20"/>
              </w:rPr>
              <w:t xml:space="preserve"> wind to be considered for Tower Design shall be 0 </w:t>
            </w:r>
            <w:proofErr w:type="spellStart"/>
            <w:r w:rsidRPr="00F2029A">
              <w:rPr>
                <w:rFonts w:ascii="Book Antiqua" w:hAnsi="Book Antiqua" w:cs="Calibri"/>
                <w:color w:val="000000"/>
                <w:sz w:val="20"/>
                <w:szCs w:val="20"/>
              </w:rPr>
              <w:t>deg</w:t>
            </w:r>
            <w:proofErr w:type="spellEnd"/>
            <w:r w:rsidRPr="00F2029A">
              <w:rPr>
                <w:rFonts w:ascii="Book Antiqua" w:hAnsi="Book Antiqua" w:cs="Calibri"/>
                <w:color w:val="000000"/>
                <w:sz w:val="20"/>
                <w:szCs w:val="20"/>
              </w:rPr>
              <w:t xml:space="preserve">, 30 </w:t>
            </w:r>
            <w:proofErr w:type="spellStart"/>
            <w:r w:rsidRPr="00F2029A">
              <w:rPr>
                <w:rFonts w:ascii="Book Antiqua" w:hAnsi="Book Antiqua" w:cs="Calibri"/>
                <w:color w:val="000000"/>
                <w:sz w:val="20"/>
                <w:szCs w:val="20"/>
              </w:rPr>
              <w:t>deg</w:t>
            </w:r>
            <w:proofErr w:type="spellEnd"/>
            <w:r w:rsidRPr="00F2029A">
              <w:rPr>
                <w:rFonts w:ascii="Book Antiqua" w:hAnsi="Book Antiqua" w:cs="Calibri"/>
                <w:color w:val="000000"/>
                <w:sz w:val="20"/>
                <w:szCs w:val="20"/>
              </w:rPr>
              <w:t>, 45 deg.</w:t>
            </w:r>
          </w:p>
        </w:tc>
      </w:tr>
      <w:tr w:rsidR="006E74B0" w:rsidRPr="00F2029A" w14:paraId="7FCE78CC" w14:textId="77777777" w:rsidTr="00A028EF">
        <w:tc>
          <w:tcPr>
            <w:tcW w:w="577" w:type="dxa"/>
          </w:tcPr>
          <w:p w14:paraId="79C71FA6" w14:textId="77777777" w:rsidR="006E74B0" w:rsidRPr="00F2029A" w:rsidRDefault="006E74B0" w:rsidP="006E74B0">
            <w:pPr>
              <w:pStyle w:val="ListParagraph"/>
              <w:numPr>
                <w:ilvl w:val="0"/>
                <w:numId w:val="11"/>
              </w:numPr>
              <w:jc w:val="center"/>
              <w:rPr>
                <w:rFonts w:ascii="Book Antiqua" w:hAnsi="Book Antiqua" w:cs="Arial"/>
                <w:sz w:val="20"/>
                <w:szCs w:val="20"/>
              </w:rPr>
            </w:pPr>
          </w:p>
        </w:tc>
        <w:tc>
          <w:tcPr>
            <w:tcW w:w="2118" w:type="dxa"/>
          </w:tcPr>
          <w:p w14:paraId="6716126C" w14:textId="52A65937" w:rsidR="006E74B0" w:rsidRPr="00F2029A" w:rsidRDefault="006E74B0" w:rsidP="006E74B0">
            <w:pPr>
              <w:jc w:val="both"/>
              <w:rPr>
                <w:rFonts w:ascii="Book Antiqua" w:hAnsi="Book Antiqua" w:cs="Arial"/>
                <w:sz w:val="20"/>
                <w:szCs w:val="20"/>
              </w:rPr>
            </w:pPr>
            <w:r w:rsidRPr="00F2029A">
              <w:rPr>
                <w:rFonts w:ascii="Book Antiqua" w:hAnsi="Book Antiqua" w:cs="Calibri"/>
                <w:color w:val="000000"/>
                <w:sz w:val="20"/>
                <w:szCs w:val="20"/>
              </w:rPr>
              <w:t>Design Code</w:t>
            </w:r>
          </w:p>
        </w:tc>
        <w:tc>
          <w:tcPr>
            <w:tcW w:w="6887" w:type="dxa"/>
          </w:tcPr>
          <w:p w14:paraId="54CDA175" w14:textId="52B9803A" w:rsidR="006E74B0" w:rsidRPr="00F2029A" w:rsidRDefault="006E74B0" w:rsidP="006E74B0">
            <w:pPr>
              <w:jc w:val="both"/>
              <w:rPr>
                <w:rFonts w:ascii="Book Antiqua" w:hAnsi="Book Antiqua" w:cs="Arial"/>
                <w:sz w:val="20"/>
                <w:szCs w:val="20"/>
              </w:rPr>
            </w:pPr>
            <w:r w:rsidRPr="00F2029A">
              <w:rPr>
                <w:rFonts w:ascii="Book Antiqua" w:hAnsi="Book Antiqua" w:cs="Calibri"/>
                <w:color w:val="000000"/>
                <w:sz w:val="20"/>
                <w:szCs w:val="20"/>
              </w:rPr>
              <w:t>The Tower shall be designed based on ASCE10-15. Please confirm</w:t>
            </w:r>
          </w:p>
        </w:tc>
        <w:tc>
          <w:tcPr>
            <w:tcW w:w="4679" w:type="dxa"/>
          </w:tcPr>
          <w:p w14:paraId="6FB7F8BE" w14:textId="31790477" w:rsidR="006E74B0" w:rsidRPr="00F2029A" w:rsidRDefault="006E74B0" w:rsidP="006E74B0">
            <w:pPr>
              <w:pStyle w:val="ListParagraph"/>
              <w:ind w:left="0"/>
              <w:jc w:val="both"/>
              <w:rPr>
                <w:rFonts w:ascii="Book Antiqua" w:hAnsi="Book Antiqua" w:cs="Arial"/>
                <w:sz w:val="20"/>
                <w:szCs w:val="20"/>
              </w:rPr>
            </w:pPr>
            <w:r w:rsidRPr="00F2029A">
              <w:rPr>
                <w:rFonts w:ascii="Book Antiqua" w:hAnsi="Book Antiqua" w:cs="Calibri"/>
                <w:color w:val="000000"/>
                <w:sz w:val="20"/>
                <w:szCs w:val="20"/>
              </w:rPr>
              <w:t xml:space="preserve">Please refer Technical Specification SECTION-IV A (VOLUME-II), Clause 1.4.9, wherein use of IEC 60826 &amp; EN 50341-1 has been referred for Tower </w:t>
            </w:r>
            <w:r w:rsidRPr="00F2029A">
              <w:rPr>
                <w:rFonts w:ascii="Book Antiqua" w:hAnsi="Book Antiqua" w:cs="Calibri"/>
                <w:color w:val="000000"/>
                <w:sz w:val="20"/>
                <w:szCs w:val="20"/>
              </w:rPr>
              <w:lastRenderedPageBreak/>
              <w:t xml:space="preserve">design. </w:t>
            </w:r>
            <w:r w:rsidRPr="00F2029A">
              <w:rPr>
                <w:rFonts w:ascii="Book Antiqua" w:hAnsi="Book Antiqua" w:cs="Calibri"/>
                <w:color w:val="000000"/>
                <w:sz w:val="20"/>
                <w:szCs w:val="20"/>
              </w:rPr>
              <w:br/>
              <w:t xml:space="preserve">Further, also refer </w:t>
            </w:r>
            <w:proofErr w:type="spellStart"/>
            <w:r w:rsidRPr="00F2029A">
              <w:rPr>
                <w:rFonts w:ascii="Book Antiqua" w:hAnsi="Book Antiqua" w:cs="Calibri"/>
                <w:color w:val="000000"/>
                <w:sz w:val="20"/>
                <w:szCs w:val="20"/>
              </w:rPr>
              <w:t>Refer</w:t>
            </w:r>
            <w:proofErr w:type="spellEnd"/>
            <w:r w:rsidRPr="00F2029A">
              <w:rPr>
                <w:rFonts w:ascii="Book Antiqua" w:hAnsi="Book Antiqua" w:cs="Calibri"/>
                <w:color w:val="000000"/>
                <w:sz w:val="20"/>
                <w:szCs w:val="20"/>
              </w:rPr>
              <w:t xml:space="preserve"> Technical Specifications, Section-II, General Technical Conditions, Clause 1.2 regarding Compliance with Standards</w:t>
            </w:r>
          </w:p>
        </w:tc>
      </w:tr>
      <w:tr w:rsidR="006E74B0" w:rsidRPr="00F2029A" w14:paraId="295EF3C6" w14:textId="77777777" w:rsidTr="00A028EF">
        <w:tc>
          <w:tcPr>
            <w:tcW w:w="577" w:type="dxa"/>
          </w:tcPr>
          <w:p w14:paraId="2EFD19FB" w14:textId="77777777" w:rsidR="006E74B0" w:rsidRPr="00F2029A" w:rsidRDefault="006E74B0" w:rsidP="006E74B0">
            <w:pPr>
              <w:pStyle w:val="ListParagraph"/>
              <w:numPr>
                <w:ilvl w:val="0"/>
                <w:numId w:val="11"/>
              </w:numPr>
              <w:jc w:val="center"/>
              <w:rPr>
                <w:rFonts w:ascii="Book Antiqua" w:hAnsi="Book Antiqua" w:cs="Arial"/>
                <w:sz w:val="20"/>
                <w:szCs w:val="20"/>
              </w:rPr>
            </w:pPr>
          </w:p>
        </w:tc>
        <w:tc>
          <w:tcPr>
            <w:tcW w:w="2118" w:type="dxa"/>
          </w:tcPr>
          <w:p w14:paraId="3EDA6D01" w14:textId="0AAD2971" w:rsidR="006E74B0" w:rsidRPr="00F2029A" w:rsidRDefault="006E74B0" w:rsidP="006E74B0">
            <w:pPr>
              <w:jc w:val="both"/>
              <w:rPr>
                <w:rFonts w:ascii="Book Antiqua" w:hAnsi="Book Antiqua" w:cs="Arial"/>
                <w:sz w:val="20"/>
                <w:szCs w:val="20"/>
              </w:rPr>
            </w:pPr>
            <w:r w:rsidRPr="00F2029A">
              <w:rPr>
                <w:rFonts w:ascii="Book Antiqua" w:hAnsi="Book Antiqua" w:cs="Calibri"/>
                <w:color w:val="000000"/>
                <w:sz w:val="20"/>
                <w:szCs w:val="20"/>
              </w:rPr>
              <w:t>Load Factor</w:t>
            </w:r>
          </w:p>
        </w:tc>
        <w:tc>
          <w:tcPr>
            <w:tcW w:w="6887" w:type="dxa"/>
          </w:tcPr>
          <w:p w14:paraId="5C948964" w14:textId="301B9038" w:rsidR="006E74B0" w:rsidRPr="00F2029A" w:rsidRDefault="006E74B0" w:rsidP="006E74B0">
            <w:pPr>
              <w:jc w:val="both"/>
              <w:rPr>
                <w:rFonts w:ascii="Book Antiqua" w:hAnsi="Book Antiqua" w:cs="Arial"/>
                <w:sz w:val="20"/>
                <w:szCs w:val="20"/>
              </w:rPr>
            </w:pPr>
            <w:r w:rsidRPr="00F2029A">
              <w:rPr>
                <w:rFonts w:ascii="Book Antiqua" w:hAnsi="Book Antiqua" w:cs="Calibri"/>
                <w:color w:val="000000"/>
                <w:sz w:val="20"/>
                <w:szCs w:val="20"/>
              </w:rPr>
              <w:t xml:space="preserve">Load Factor for the Tower Design are not provided, </w:t>
            </w:r>
            <w:proofErr w:type="gramStart"/>
            <w:r w:rsidRPr="00F2029A">
              <w:rPr>
                <w:rFonts w:ascii="Book Antiqua" w:hAnsi="Book Antiqua" w:cs="Calibri"/>
                <w:color w:val="000000"/>
                <w:sz w:val="20"/>
                <w:szCs w:val="20"/>
              </w:rPr>
              <w:t>We</w:t>
            </w:r>
            <w:proofErr w:type="gramEnd"/>
            <w:r w:rsidRPr="00F2029A">
              <w:rPr>
                <w:rFonts w:ascii="Book Antiqua" w:hAnsi="Book Antiqua" w:cs="Calibri"/>
                <w:color w:val="000000"/>
                <w:sz w:val="20"/>
                <w:szCs w:val="20"/>
              </w:rPr>
              <w:t xml:space="preserve"> </w:t>
            </w:r>
            <w:proofErr w:type="spellStart"/>
            <w:r w:rsidRPr="00F2029A">
              <w:rPr>
                <w:rFonts w:ascii="Book Antiqua" w:hAnsi="Book Antiqua" w:cs="Calibri"/>
                <w:color w:val="000000"/>
                <w:sz w:val="20"/>
                <w:szCs w:val="20"/>
              </w:rPr>
              <w:t>undersatnd</w:t>
            </w:r>
            <w:proofErr w:type="spellEnd"/>
            <w:r w:rsidRPr="00F2029A">
              <w:rPr>
                <w:rFonts w:ascii="Book Antiqua" w:hAnsi="Book Antiqua" w:cs="Calibri"/>
                <w:color w:val="000000"/>
                <w:sz w:val="20"/>
                <w:szCs w:val="20"/>
              </w:rPr>
              <w:t xml:space="preserve"> that the load factors to be considered as per EN50341. Please Confirm.</w:t>
            </w:r>
          </w:p>
        </w:tc>
        <w:tc>
          <w:tcPr>
            <w:tcW w:w="4679" w:type="dxa"/>
          </w:tcPr>
          <w:p w14:paraId="4967ACDA" w14:textId="2C7888B7" w:rsidR="006E74B0" w:rsidRPr="00F2029A" w:rsidRDefault="006E74B0" w:rsidP="006E74B0">
            <w:pPr>
              <w:pStyle w:val="ListParagraph"/>
              <w:ind w:left="0"/>
              <w:jc w:val="both"/>
              <w:rPr>
                <w:rFonts w:ascii="Book Antiqua" w:hAnsi="Book Antiqua" w:cs="Arial"/>
                <w:sz w:val="20"/>
                <w:szCs w:val="20"/>
              </w:rPr>
            </w:pPr>
            <w:r w:rsidRPr="00F2029A">
              <w:rPr>
                <w:rFonts w:ascii="Book Antiqua" w:hAnsi="Book Antiqua" w:cs="Calibri"/>
                <w:color w:val="000000"/>
                <w:sz w:val="20"/>
                <w:szCs w:val="20"/>
              </w:rPr>
              <w:t xml:space="preserve">Strength Factor for steel material in tower design shall be considered as 0.98. </w:t>
            </w:r>
            <w:r w:rsidRPr="00F2029A">
              <w:rPr>
                <w:rFonts w:ascii="Book Antiqua" w:hAnsi="Book Antiqua" w:cs="Calibri"/>
                <w:color w:val="000000"/>
                <w:sz w:val="20"/>
                <w:szCs w:val="20"/>
              </w:rPr>
              <w:br/>
              <w:t>Further refer amendment in TS in this regard.</w:t>
            </w:r>
          </w:p>
        </w:tc>
      </w:tr>
      <w:tr w:rsidR="006E74B0" w:rsidRPr="00F2029A" w14:paraId="5D7C43E5" w14:textId="77777777" w:rsidTr="00A028EF">
        <w:tc>
          <w:tcPr>
            <w:tcW w:w="577" w:type="dxa"/>
          </w:tcPr>
          <w:p w14:paraId="3ABABED5" w14:textId="77777777" w:rsidR="006E74B0" w:rsidRPr="00F2029A" w:rsidRDefault="006E74B0" w:rsidP="006E74B0">
            <w:pPr>
              <w:pStyle w:val="ListParagraph"/>
              <w:numPr>
                <w:ilvl w:val="0"/>
                <w:numId w:val="11"/>
              </w:numPr>
              <w:jc w:val="center"/>
              <w:rPr>
                <w:rFonts w:ascii="Book Antiqua" w:hAnsi="Book Antiqua" w:cs="Arial"/>
                <w:sz w:val="20"/>
                <w:szCs w:val="20"/>
              </w:rPr>
            </w:pPr>
          </w:p>
        </w:tc>
        <w:tc>
          <w:tcPr>
            <w:tcW w:w="2118" w:type="dxa"/>
          </w:tcPr>
          <w:p w14:paraId="2937CB4B" w14:textId="27219C30" w:rsidR="006E74B0" w:rsidRPr="00F2029A" w:rsidRDefault="006E74B0" w:rsidP="006E74B0">
            <w:pPr>
              <w:jc w:val="both"/>
              <w:rPr>
                <w:rFonts w:ascii="Book Antiqua" w:hAnsi="Book Antiqua" w:cs="Arial"/>
                <w:sz w:val="20"/>
                <w:szCs w:val="20"/>
              </w:rPr>
            </w:pPr>
            <w:r w:rsidRPr="00F2029A">
              <w:rPr>
                <w:rFonts w:ascii="Book Antiqua" w:hAnsi="Book Antiqua" w:cs="Calibri"/>
                <w:color w:val="000000"/>
                <w:sz w:val="20"/>
                <w:szCs w:val="20"/>
              </w:rPr>
              <w:t xml:space="preserve">Foundation forces </w:t>
            </w:r>
            <w:proofErr w:type="gramStart"/>
            <w:r w:rsidRPr="00F2029A">
              <w:rPr>
                <w:rFonts w:ascii="Book Antiqua" w:hAnsi="Book Antiqua" w:cs="Calibri"/>
                <w:color w:val="000000"/>
                <w:sz w:val="20"/>
                <w:szCs w:val="20"/>
              </w:rPr>
              <w:t>For</w:t>
            </w:r>
            <w:proofErr w:type="gramEnd"/>
            <w:r w:rsidRPr="00F2029A">
              <w:rPr>
                <w:rFonts w:ascii="Book Antiqua" w:hAnsi="Book Antiqua" w:cs="Calibri"/>
                <w:color w:val="000000"/>
                <w:sz w:val="20"/>
                <w:szCs w:val="20"/>
              </w:rPr>
              <w:t xml:space="preserve"> design</w:t>
            </w:r>
          </w:p>
        </w:tc>
        <w:tc>
          <w:tcPr>
            <w:tcW w:w="6887" w:type="dxa"/>
          </w:tcPr>
          <w:p w14:paraId="5C7ED4E3" w14:textId="4F71B0C2" w:rsidR="006E74B0" w:rsidRPr="00F2029A" w:rsidRDefault="006E74B0" w:rsidP="006E74B0">
            <w:pPr>
              <w:jc w:val="both"/>
              <w:rPr>
                <w:rFonts w:ascii="Book Antiqua" w:hAnsi="Book Antiqua" w:cs="Arial"/>
                <w:sz w:val="20"/>
                <w:szCs w:val="20"/>
              </w:rPr>
            </w:pPr>
            <w:r w:rsidRPr="00F2029A">
              <w:rPr>
                <w:rFonts w:ascii="Book Antiqua" w:hAnsi="Book Antiqua" w:cs="Calibri"/>
                <w:color w:val="000000"/>
                <w:sz w:val="20"/>
                <w:szCs w:val="20"/>
              </w:rPr>
              <w:t xml:space="preserve">We consider that the </w:t>
            </w:r>
            <w:proofErr w:type="spellStart"/>
            <w:r w:rsidRPr="00F2029A">
              <w:rPr>
                <w:rFonts w:ascii="Book Antiqua" w:hAnsi="Book Antiqua" w:cs="Calibri"/>
                <w:color w:val="000000"/>
                <w:sz w:val="20"/>
                <w:szCs w:val="20"/>
              </w:rPr>
              <w:t>foundtaion</w:t>
            </w:r>
            <w:proofErr w:type="spellEnd"/>
            <w:r w:rsidRPr="00F2029A">
              <w:rPr>
                <w:rFonts w:ascii="Book Antiqua" w:hAnsi="Book Antiqua" w:cs="Calibri"/>
                <w:color w:val="000000"/>
                <w:sz w:val="20"/>
                <w:szCs w:val="20"/>
              </w:rPr>
              <w:t xml:space="preserve"> shall be designed based on the ultimate forces derived from the Tower Design and other load factors are required. Please confirm</w:t>
            </w:r>
          </w:p>
        </w:tc>
        <w:tc>
          <w:tcPr>
            <w:tcW w:w="4679" w:type="dxa"/>
          </w:tcPr>
          <w:p w14:paraId="08B9DDBD" w14:textId="5796DBB7" w:rsidR="006E74B0" w:rsidRPr="00F2029A" w:rsidRDefault="006E74B0" w:rsidP="006E74B0">
            <w:pPr>
              <w:pStyle w:val="ListParagraph"/>
              <w:ind w:left="0"/>
              <w:jc w:val="both"/>
              <w:rPr>
                <w:rFonts w:ascii="Book Antiqua" w:hAnsi="Book Antiqua" w:cs="Arial"/>
                <w:sz w:val="20"/>
                <w:szCs w:val="20"/>
              </w:rPr>
            </w:pPr>
            <w:r w:rsidRPr="00F2029A">
              <w:rPr>
                <w:rFonts w:ascii="Book Antiqua" w:hAnsi="Book Antiqua" w:cs="Calibri"/>
                <w:color w:val="000000"/>
                <w:sz w:val="20"/>
                <w:szCs w:val="20"/>
              </w:rPr>
              <w:t>For Foundation loadings, ultimate reactions from tower shall be multiplied by load factor. Load factor shall be referred from Clause 1.6.2 of TECHNICAL SPECIFICATIONS SECTION-IV D, CONTRACTOR DESIGN FOUNDATIONS.</w:t>
            </w:r>
          </w:p>
        </w:tc>
      </w:tr>
      <w:tr w:rsidR="006E74B0" w:rsidRPr="00F2029A" w14:paraId="77E030BC" w14:textId="77777777" w:rsidTr="00A028EF">
        <w:tc>
          <w:tcPr>
            <w:tcW w:w="577" w:type="dxa"/>
          </w:tcPr>
          <w:p w14:paraId="034596CA" w14:textId="77777777" w:rsidR="006E74B0" w:rsidRPr="00F2029A" w:rsidRDefault="006E74B0" w:rsidP="006E74B0">
            <w:pPr>
              <w:pStyle w:val="ListParagraph"/>
              <w:numPr>
                <w:ilvl w:val="0"/>
                <w:numId w:val="11"/>
              </w:numPr>
              <w:jc w:val="center"/>
              <w:rPr>
                <w:rFonts w:ascii="Book Antiqua" w:hAnsi="Book Antiqua" w:cs="Arial"/>
                <w:sz w:val="20"/>
                <w:szCs w:val="20"/>
              </w:rPr>
            </w:pPr>
          </w:p>
        </w:tc>
        <w:tc>
          <w:tcPr>
            <w:tcW w:w="2118" w:type="dxa"/>
          </w:tcPr>
          <w:p w14:paraId="1FB67AC2" w14:textId="5177E222" w:rsidR="006E74B0" w:rsidRPr="00F2029A" w:rsidRDefault="006E74B0" w:rsidP="006E74B0">
            <w:pPr>
              <w:jc w:val="both"/>
              <w:rPr>
                <w:rFonts w:ascii="Book Antiqua" w:hAnsi="Book Antiqua" w:cs="Arial"/>
                <w:sz w:val="20"/>
                <w:szCs w:val="20"/>
              </w:rPr>
            </w:pPr>
            <w:r w:rsidRPr="00F2029A">
              <w:rPr>
                <w:rFonts w:ascii="Book Antiqua" w:hAnsi="Book Antiqua" w:cs="Calibri"/>
                <w:color w:val="000000"/>
                <w:sz w:val="20"/>
                <w:szCs w:val="20"/>
              </w:rPr>
              <w:t>Member Thickness</w:t>
            </w:r>
          </w:p>
        </w:tc>
        <w:tc>
          <w:tcPr>
            <w:tcW w:w="6887" w:type="dxa"/>
          </w:tcPr>
          <w:p w14:paraId="369020DF" w14:textId="7F2B0658" w:rsidR="006E74B0" w:rsidRPr="00F2029A" w:rsidRDefault="006E74B0" w:rsidP="006E74B0">
            <w:pPr>
              <w:jc w:val="both"/>
              <w:rPr>
                <w:rFonts w:ascii="Book Antiqua" w:hAnsi="Book Antiqua" w:cs="Arial"/>
                <w:sz w:val="20"/>
                <w:szCs w:val="20"/>
              </w:rPr>
            </w:pPr>
            <w:r w:rsidRPr="00F2029A">
              <w:rPr>
                <w:rFonts w:ascii="Book Antiqua" w:hAnsi="Book Antiqua" w:cs="Calibri"/>
                <w:color w:val="000000"/>
                <w:sz w:val="20"/>
                <w:szCs w:val="20"/>
              </w:rPr>
              <w:t xml:space="preserve">Minimum Thickness of Member has not been provided. </w:t>
            </w:r>
            <w:proofErr w:type="gramStart"/>
            <w:r w:rsidRPr="00F2029A">
              <w:rPr>
                <w:rFonts w:ascii="Book Antiqua" w:hAnsi="Book Antiqua" w:cs="Calibri"/>
                <w:color w:val="000000"/>
                <w:sz w:val="20"/>
                <w:szCs w:val="20"/>
              </w:rPr>
              <w:t>we  are</w:t>
            </w:r>
            <w:proofErr w:type="gramEnd"/>
            <w:r w:rsidRPr="00F2029A">
              <w:rPr>
                <w:rFonts w:ascii="Book Antiqua" w:hAnsi="Book Antiqua" w:cs="Calibri"/>
                <w:color w:val="000000"/>
                <w:sz w:val="20"/>
                <w:szCs w:val="20"/>
              </w:rPr>
              <w:t xml:space="preserve"> considering 3mm as minimum thickness for all the members. Please confirm.</w:t>
            </w:r>
          </w:p>
        </w:tc>
        <w:tc>
          <w:tcPr>
            <w:tcW w:w="4679" w:type="dxa"/>
          </w:tcPr>
          <w:p w14:paraId="5249E4ED" w14:textId="0ECD42BE" w:rsidR="006E74B0" w:rsidRPr="00F2029A" w:rsidRDefault="006E74B0" w:rsidP="006E74B0">
            <w:pPr>
              <w:pStyle w:val="ListParagraph"/>
              <w:ind w:left="0"/>
              <w:jc w:val="both"/>
              <w:rPr>
                <w:rFonts w:ascii="Book Antiqua" w:hAnsi="Book Antiqua" w:cs="Arial"/>
                <w:sz w:val="20"/>
                <w:szCs w:val="20"/>
              </w:rPr>
            </w:pPr>
            <w:r w:rsidRPr="00F2029A">
              <w:rPr>
                <w:rFonts w:ascii="Book Antiqua" w:hAnsi="Book Antiqua" w:cs="Calibri"/>
                <w:color w:val="000000"/>
                <w:sz w:val="20"/>
                <w:szCs w:val="20"/>
              </w:rPr>
              <w:t>Refer Amendment-</w:t>
            </w:r>
            <w:r w:rsidR="00F2029A" w:rsidRPr="00F2029A">
              <w:rPr>
                <w:rFonts w:ascii="Book Antiqua" w:hAnsi="Book Antiqua" w:cs="Calibri"/>
                <w:color w:val="000000"/>
                <w:sz w:val="20"/>
                <w:szCs w:val="20"/>
              </w:rPr>
              <w:t>2</w:t>
            </w:r>
            <w:r w:rsidRPr="00F2029A">
              <w:rPr>
                <w:rFonts w:ascii="Book Antiqua" w:hAnsi="Book Antiqua" w:cs="Calibri"/>
                <w:color w:val="000000"/>
                <w:sz w:val="20"/>
                <w:szCs w:val="20"/>
              </w:rPr>
              <w:t xml:space="preserve"> for minimum thickness of angle member.</w:t>
            </w:r>
          </w:p>
        </w:tc>
      </w:tr>
      <w:tr w:rsidR="006E74B0" w:rsidRPr="00F2029A" w14:paraId="4C314BFC" w14:textId="77777777" w:rsidTr="00A028EF">
        <w:tc>
          <w:tcPr>
            <w:tcW w:w="577" w:type="dxa"/>
          </w:tcPr>
          <w:p w14:paraId="6EBA97ED" w14:textId="77777777" w:rsidR="006E74B0" w:rsidRPr="00F2029A" w:rsidRDefault="006E74B0" w:rsidP="006E74B0">
            <w:pPr>
              <w:pStyle w:val="ListParagraph"/>
              <w:numPr>
                <w:ilvl w:val="0"/>
                <w:numId w:val="11"/>
              </w:numPr>
              <w:jc w:val="center"/>
              <w:rPr>
                <w:rFonts w:ascii="Book Antiqua" w:hAnsi="Book Antiqua" w:cs="Arial"/>
                <w:sz w:val="20"/>
                <w:szCs w:val="20"/>
              </w:rPr>
            </w:pPr>
          </w:p>
        </w:tc>
        <w:tc>
          <w:tcPr>
            <w:tcW w:w="2118" w:type="dxa"/>
          </w:tcPr>
          <w:p w14:paraId="07635437" w14:textId="6ABC08DF" w:rsidR="006E74B0" w:rsidRPr="00F2029A" w:rsidRDefault="006E74B0" w:rsidP="006E74B0">
            <w:pPr>
              <w:jc w:val="both"/>
              <w:rPr>
                <w:rFonts w:ascii="Book Antiqua" w:hAnsi="Book Antiqua" w:cs="Arial"/>
                <w:sz w:val="20"/>
                <w:szCs w:val="20"/>
              </w:rPr>
            </w:pPr>
            <w:r w:rsidRPr="00F2029A">
              <w:rPr>
                <w:rFonts w:ascii="Book Antiqua" w:hAnsi="Book Antiqua" w:cs="Calibri"/>
                <w:color w:val="000000"/>
                <w:sz w:val="20"/>
                <w:szCs w:val="20"/>
              </w:rPr>
              <w:t>Ground Clearance</w:t>
            </w:r>
          </w:p>
        </w:tc>
        <w:tc>
          <w:tcPr>
            <w:tcW w:w="6887" w:type="dxa"/>
          </w:tcPr>
          <w:p w14:paraId="08A271DD" w14:textId="4AAD50BE" w:rsidR="006E74B0" w:rsidRPr="00F2029A" w:rsidRDefault="006E74B0" w:rsidP="006E74B0">
            <w:pPr>
              <w:jc w:val="both"/>
              <w:rPr>
                <w:rFonts w:ascii="Book Antiqua" w:hAnsi="Book Antiqua" w:cs="Arial"/>
                <w:sz w:val="20"/>
                <w:szCs w:val="20"/>
              </w:rPr>
            </w:pPr>
            <w:r w:rsidRPr="00F2029A">
              <w:rPr>
                <w:rFonts w:ascii="Book Antiqua" w:hAnsi="Book Antiqua" w:cs="Calibri"/>
                <w:color w:val="000000"/>
                <w:sz w:val="20"/>
                <w:szCs w:val="20"/>
              </w:rPr>
              <w:t xml:space="preserve">As per Section 1a, </w:t>
            </w:r>
            <w:proofErr w:type="gramStart"/>
            <w:r w:rsidRPr="00F2029A">
              <w:rPr>
                <w:rFonts w:ascii="Book Antiqua" w:hAnsi="Book Antiqua" w:cs="Calibri"/>
                <w:color w:val="000000"/>
                <w:sz w:val="20"/>
                <w:szCs w:val="20"/>
              </w:rPr>
              <w:t>The</w:t>
            </w:r>
            <w:proofErr w:type="gramEnd"/>
            <w:r w:rsidRPr="00F2029A">
              <w:rPr>
                <w:rFonts w:ascii="Book Antiqua" w:hAnsi="Book Antiqua" w:cs="Calibri"/>
                <w:color w:val="000000"/>
                <w:sz w:val="20"/>
                <w:szCs w:val="20"/>
              </w:rPr>
              <w:t xml:space="preserve"> ground clearance provided is for 1000m Altitude. We assume that the Tower has to be </w:t>
            </w:r>
            <w:proofErr w:type="spellStart"/>
            <w:r w:rsidRPr="00F2029A">
              <w:rPr>
                <w:rFonts w:ascii="Book Antiqua" w:hAnsi="Book Antiqua" w:cs="Calibri"/>
                <w:color w:val="000000"/>
                <w:sz w:val="20"/>
                <w:szCs w:val="20"/>
              </w:rPr>
              <w:t>deisgned</w:t>
            </w:r>
            <w:proofErr w:type="spellEnd"/>
            <w:r w:rsidRPr="00F2029A">
              <w:rPr>
                <w:rFonts w:ascii="Book Antiqua" w:hAnsi="Book Antiqua" w:cs="Calibri"/>
                <w:color w:val="000000"/>
                <w:sz w:val="20"/>
                <w:szCs w:val="20"/>
              </w:rPr>
              <w:t xml:space="preserve"> considering the clearance provided for only 1000m Altitude. Additional ground clearance if required can be </w:t>
            </w:r>
            <w:proofErr w:type="spellStart"/>
            <w:r w:rsidRPr="00F2029A">
              <w:rPr>
                <w:rFonts w:ascii="Book Antiqua" w:hAnsi="Book Antiqua" w:cs="Calibri"/>
                <w:color w:val="000000"/>
                <w:sz w:val="20"/>
                <w:szCs w:val="20"/>
              </w:rPr>
              <w:t>achived</w:t>
            </w:r>
            <w:proofErr w:type="spellEnd"/>
            <w:r w:rsidRPr="00F2029A">
              <w:rPr>
                <w:rFonts w:ascii="Book Antiqua" w:hAnsi="Book Antiqua" w:cs="Calibri"/>
                <w:color w:val="000000"/>
                <w:sz w:val="20"/>
                <w:szCs w:val="20"/>
              </w:rPr>
              <w:t xml:space="preserve"> through Extensions. Please confirm that our assumption is correct. </w:t>
            </w:r>
          </w:p>
        </w:tc>
        <w:tc>
          <w:tcPr>
            <w:tcW w:w="4679" w:type="dxa"/>
          </w:tcPr>
          <w:p w14:paraId="5AF6E162" w14:textId="75FF5AEB" w:rsidR="006E74B0" w:rsidRPr="00F2029A" w:rsidRDefault="006E74B0" w:rsidP="006E74B0">
            <w:pPr>
              <w:pStyle w:val="ListParagraph"/>
              <w:ind w:left="0"/>
              <w:jc w:val="both"/>
              <w:rPr>
                <w:rFonts w:ascii="Book Antiqua" w:hAnsi="Book Antiqua" w:cs="Arial"/>
                <w:sz w:val="20"/>
                <w:szCs w:val="20"/>
              </w:rPr>
            </w:pPr>
            <w:r w:rsidRPr="00F2029A">
              <w:rPr>
                <w:rFonts w:ascii="Book Antiqua" w:hAnsi="Book Antiqua" w:cs="Calibri"/>
                <w:sz w:val="20"/>
                <w:szCs w:val="20"/>
              </w:rPr>
              <w:t xml:space="preserve">For TL01 &amp; TL 02 package, Tower Geometry shall be finalized based on electrical and Ground clearance, Length of Insulator, etc. for (a) 1500m altitude (b) 3000m altitude. </w:t>
            </w:r>
          </w:p>
        </w:tc>
      </w:tr>
      <w:tr w:rsidR="006E74B0" w:rsidRPr="00F2029A" w14:paraId="16127EB3" w14:textId="77777777" w:rsidTr="00A028EF">
        <w:tc>
          <w:tcPr>
            <w:tcW w:w="577" w:type="dxa"/>
          </w:tcPr>
          <w:p w14:paraId="1A3CE528" w14:textId="77777777" w:rsidR="006E74B0" w:rsidRPr="00F2029A" w:rsidRDefault="006E74B0" w:rsidP="006E74B0">
            <w:pPr>
              <w:pStyle w:val="ListParagraph"/>
              <w:numPr>
                <w:ilvl w:val="0"/>
                <w:numId w:val="11"/>
              </w:numPr>
              <w:jc w:val="center"/>
              <w:rPr>
                <w:rFonts w:ascii="Book Antiqua" w:hAnsi="Book Antiqua" w:cs="Arial"/>
                <w:sz w:val="20"/>
                <w:szCs w:val="20"/>
              </w:rPr>
            </w:pPr>
          </w:p>
        </w:tc>
        <w:tc>
          <w:tcPr>
            <w:tcW w:w="2118" w:type="dxa"/>
          </w:tcPr>
          <w:p w14:paraId="2D2FE482" w14:textId="604FD7AA" w:rsidR="006E74B0" w:rsidRPr="00F2029A" w:rsidRDefault="006E74B0" w:rsidP="006E74B0">
            <w:pPr>
              <w:jc w:val="both"/>
              <w:rPr>
                <w:rFonts w:ascii="Book Antiqua" w:hAnsi="Book Antiqua" w:cs="Arial"/>
                <w:sz w:val="20"/>
                <w:szCs w:val="20"/>
              </w:rPr>
            </w:pPr>
            <w:r w:rsidRPr="00F2029A">
              <w:rPr>
                <w:rFonts w:ascii="Book Antiqua" w:hAnsi="Book Antiqua" w:cs="Calibri"/>
                <w:color w:val="000000"/>
                <w:sz w:val="20"/>
                <w:szCs w:val="20"/>
              </w:rPr>
              <w:t>Ground Clearance</w:t>
            </w:r>
          </w:p>
        </w:tc>
        <w:tc>
          <w:tcPr>
            <w:tcW w:w="6887" w:type="dxa"/>
          </w:tcPr>
          <w:p w14:paraId="215E12D0" w14:textId="72117CFB" w:rsidR="006E74B0" w:rsidRPr="00F2029A" w:rsidRDefault="006E74B0" w:rsidP="006E74B0">
            <w:pPr>
              <w:jc w:val="both"/>
              <w:rPr>
                <w:rFonts w:ascii="Book Antiqua" w:hAnsi="Book Antiqua" w:cs="Arial"/>
                <w:sz w:val="20"/>
                <w:szCs w:val="20"/>
              </w:rPr>
            </w:pPr>
            <w:r w:rsidRPr="00F2029A">
              <w:rPr>
                <w:rFonts w:ascii="Book Antiqua" w:hAnsi="Book Antiqua" w:cs="Calibri"/>
                <w:color w:val="000000"/>
                <w:sz w:val="20"/>
                <w:szCs w:val="20"/>
              </w:rPr>
              <w:t xml:space="preserve">In order to avoid confusion and to standardize the Tower geometry, we kindly request you to </w:t>
            </w:r>
            <w:proofErr w:type="spellStart"/>
            <w:r w:rsidRPr="00F2029A">
              <w:rPr>
                <w:rFonts w:ascii="Book Antiqua" w:hAnsi="Book Antiqua" w:cs="Calibri"/>
                <w:color w:val="000000"/>
                <w:sz w:val="20"/>
                <w:szCs w:val="20"/>
              </w:rPr>
              <w:t>porivde</w:t>
            </w:r>
            <w:proofErr w:type="spellEnd"/>
            <w:r w:rsidRPr="00F2029A">
              <w:rPr>
                <w:rFonts w:ascii="Book Antiqua" w:hAnsi="Book Antiqua" w:cs="Calibri"/>
                <w:color w:val="000000"/>
                <w:sz w:val="20"/>
                <w:szCs w:val="20"/>
              </w:rPr>
              <w:t xml:space="preserve"> one standard ground clearance value which shall be adopted </w:t>
            </w:r>
            <w:proofErr w:type="spellStart"/>
            <w:r w:rsidRPr="00F2029A">
              <w:rPr>
                <w:rFonts w:ascii="Book Antiqua" w:hAnsi="Book Antiqua" w:cs="Calibri"/>
                <w:color w:val="000000"/>
                <w:sz w:val="20"/>
                <w:szCs w:val="20"/>
              </w:rPr>
              <w:t>through out</w:t>
            </w:r>
            <w:proofErr w:type="spellEnd"/>
            <w:r w:rsidRPr="00F2029A">
              <w:rPr>
                <w:rFonts w:ascii="Book Antiqua" w:hAnsi="Book Antiqua" w:cs="Calibri"/>
                <w:color w:val="000000"/>
                <w:sz w:val="20"/>
                <w:szCs w:val="20"/>
              </w:rPr>
              <w:t xml:space="preserve"> the line (which included of all </w:t>
            </w:r>
            <w:proofErr w:type="spellStart"/>
            <w:r w:rsidRPr="00F2029A">
              <w:rPr>
                <w:rFonts w:ascii="Book Antiqua" w:hAnsi="Book Antiqua" w:cs="Calibri"/>
                <w:color w:val="000000"/>
                <w:sz w:val="20"/>
                <w:szCs w:val="20"/>
              </w:rPr>
              <w:t>altiude</w:t>
            </w:r>
            <w:proofErr w:type="spellEnd"/>
            <w:r w:rsidRPr="00F2029A">
              <w:rPr>
                <w:rFonts w:ascii="Book Antiqua" w:hAnsi="Book Antiqua" w:cs="Calibri"/>
                <w:color w:val="000000"/>
                <w:sz w:val="20"/>
                <w:szCs w:val="20"/>
              </w:rPr>
              <w:t xml:space="preserve"> correction factors). </w:t>
            </w:r>
          </w:p>
        </w:tc>
        <w:tc>
          <w:tcPr>
            <w:tcW w:w="4679" w:type="dxa"/>
          </w:tcPr>
          <w:p w14:paraId="31048942" w14:textId="23F49C6D" w:rsidR="006E74B0" w:rsidRPr="00F2029A" w:rsidRDefault="006E74B0" w:rsidP="006E74B0">
            <w:pPr>
              <w:pStyle w:val="ListParagraph"/>
              <w:ind w:left="0"/>
              <w:jc w:val="both"/>
              <w:rPr>
                <w:rFonts w:ascii="Book Antiqua" w:hAnsi="Book Antiqua" w:cs="Arial"/>
                <w:sz w:val="20"/>
                <w:szCs w:val="20"/>
              </w:rPr>
            </w:pPr>
            <w:r w:rsidRPr="00F2029A">
              <w:rPr>
                <w:rFonts w:ascii="Book Antiqua" w:hAnsi="Book Antiqua" w:cs="Calibri"/>
                <w:color w:val="000000"/>
                <w:sz w:val="20"/>
                <w:szCs w:val="20"/>
              </w:rPr>
              <w:t>a) Minimum Ground Clearance value for 400kV level line (For altitude up to 1500</w:t>
            </w:r>
            <w:proofErr w:type="gramStart"/>
            <w:r w:rsidRPr="00F2029A">
              <w:rPr>
                <w:rFonts w:ascii="Book Antiqua" w:hAnsi="Book Antiqua" w:cs="Calibri"/>
                <w:color w:val="000000"/>
                <w:sz w:val="20"/>
                <w:szCs w:val="20"/>
              </w:rPr>
              <w:t>m )</w:t>
            </w:r>
            <w:proofErr w:type="gramEnd"/>
            <w:r w:rsidRPr="00F2029A">
              <w:rPr>
                <w:rFonts w:ascii="Book Antiqua" w:hAnsi="Book Antiqua" w:cs="Calibri"/>
                <w:color w:val="000000"/>
                <w:sz w:val="20"/>
                <w:szCs w:val="20"/>
              </w:rPr>
              <w:t xml:space="preserve"> : </w:t>
            </w:r>
            <w:r w:rsidRPr="00F2029A">
              <w:rPr>
                <w:rFonts w:ascii="Book Antiqua" w:hAnsi="Book Antiqua" w:cs="Calibri"/>
                <w:b/>
                <w:bCs/>
                <w:color w:val="000000"/>
                <w:sz w:val="20"/>
                <w:szCs w:val="20"/>
              </w:rPr>
              <w:t xml:space="preserve">9.1 m </w:t>
            </w:r>
            <w:r w:rsidRPr="00F2029A">
              <w:rPr>
                <w:rFonts w:ascii="Book Antiqua" w:hAnsi="Book Antiqua" w:cs="Calibri"/>
                <w:color w:val="000000"/>
                <w:sz w:val="20"/>
                <w:szCs w:val="20"/>
              </w:rPr>
              <w:br/>
              <w:t xml:space="preserve">b) Minimum Ground Clearance value for 400kV level line (For altitude from 1500m to 3000m): </w:t>
            </w:r>
            <w:r w:rsidRPr="00F2029A">
              <w:rPr>
                <w:rFonts w:ascii="Book Antiqua" w:hAnsi="Book Antiqua" w:cs="Calibri"/>
                <w:b/>
                <w:bCs/>
                <w:color w:val="000000"/>
                <w:sz w:val="20"/>
                <w:szCs w:val="20"/>
              </w:rPr>
              <w:t>9.8 m</w:t>
            </w:r>
            <w:r w:rsidRPr="00F2029A">
              <w:rPr>
                <w:rFonts w:ascii="Book Antiqua" w:hAnsi="Book Antiqua" w:cs="Calibri"/>
                <w:color w:val="000000"/>
                <w:sz w:val="20"/>
                <w:szCs w:val="20"/>
              </w:rPr>
              <w:t xml:space="preserve"> </w:t>
            </w:r>
            <w:r w:rsidRPr="00F2029A">
              <w:rPr>
                <w:rFonts w:ascii="Book Antiqua" w:hAnsi="Book Antiqua" w:cs="Calibri"/>
                <w:color w:val="000000"/>
                <w:sz w:val="20"/>
                <w:szCs w:val="20"/>
              </w:rPr>
              <w:br/>
              <w:t xml:space="preserve">c) Minimum Ground Clearance value for 220kV Line (For altitude </w:t>
            </w:r>
            <w:proofErr w:type="spellStart"/>
            <w:r w:rsidRPr="00F2029A">
              <w:rPr>
                <w:rFonts w:ascii="Book Antiqua" w:hAnsi="Book Antiqua" w:cs="Calibri"/>
                <w:color w:val="000000"/>
                <w:sz w:val="20"/>
                <w:szCs w:val="20"/>
              </w:rPr>
              <w:t>upto</w:t>
            </w:r>
            <w:proofErr w:type="spellEnd"/>
            <w:r w:rsidRPr="00F2029A">
              <w:rPr>
                <w:rFonts w:ascii="Book Antiqua" w:hAnsi="Book Antiqua" w:cs="Calibri"/>
                <w:color w:val="000000"/>
                <w:sz w:val="20"/>
                <w:szCs w:val="20"/>
              </w:rPr>
              <w:t xml:space="preserve"> 2000m):</w:t>
            </w:r>
            <w:r w:rsidRPr="00F2029A">
              <w:rPr>
                <w:rFonts w:ascii="Book Antiqua" w:hAnsi="Book Antiqua" w:cs="Calibri"/>
                <w:b/>
                <w:bCs/>
                <w:color w:val="000000"/>
                <w:sz w:val="20"/>
                <w:szCs w:val="20"/>
              </w:rPr>
              <w:t xml:space="preserve"> 7.3 m</w:t>
            </w:r>
          </w:p>
        </w:tc>
      </w:tr>
      <w:tr w:rsidR="006E74B0" w:rsidRPr="00F2029A" w14:paraId="6501A24F" w14:textId="77777777" w:rsidTr="00A028EF">
        <w:tc>
          <w:tcPr>
            <w:tcW w:w="577" w:type="dxa"/>
          </w:tcPr>
          <w:p w14:paraId="49014A3F" w14:textId="77777777" w:rsidR="006E74B0" w:rsidRPr="00F2029A" w:rsidRDefault="006E74B0" w:rsidP="006E74B0">
            <w:pPr>
              <w:pStyle w:val="ListParagraph"/>
              <w:numPr>
                <w:ilvl w:val="0"/>
                <w:numId w:val="11"/>
              </w:numPr>
              <w:jc w:val="center"/>
              <w:rPr>
                <w:rFonts w:ascii="Book Antiqua" w:hAnsi="Book Antiqua" w:cs="Arial"/>
                <w:sz w:val="20"/>
                <w:szCs w:val="20"/>
              </w:rPr>
            </w:pPr>
          </w:p>
        </w:tc>
        <w:tc>
          <w:tcPr>
            <w:tcW w:w="2118" w:type="dxa"/>
          </w:tcPr>
          <w:p w14:paraId="518A296E" w14:textId="3D441CBE" w:rsidR="006E74B0" w:rsidRPr="00F2029A" w:rsidRDefault="006E74B0" w:rsidP="006E74B0">
            <w:pPr>
              <w:jc w:val="both"/>
              <w:rPr>
                <w:rFonts w:ascii="Book Antiqua" w:hAnsi="Book Antiqua" w:cs="Arial"/>
                <w:sz w:val="20"/>
                <w:szCs w:val="20"/>
              </w:rPr>
            </w:pPr>
            <w:r w:rsidRPr="00F2029A">
              <w:rPr>
                <w:rFonts w:ascii="Book Antiqua" w:hAnsi="Book Antiqua" w:cs="Calibri"/>
                <w:color w:val="000000"/>
                <w:sz w:val="20"/>
                <w:szCs w:val="20"/>
              </w:rPr>
              <w:t>Wind for Broken Wire Condition</w:t>
            </w:r>
          </w:p>
        </w:tc>
        <w:tc>
          <w:tcPr>
            <w:tcW w:w="6887" w:type="dxa"/>
          </w:tcPr>
          <w:p w14:paraId="3C6432EF" w14:textId="790F6FA6" w:rsidR="006E74B0" w:rsidRPr="00F2029A" w:rsidRDefault="006E74B0" w:rsidP="006E74B0">
            <w:pPr>
              <w:jc w:val="both"/>
              <w:rPr>
                <w:rFonts w:ascii="Book Antiqua" w:hAnsi="Book Antiqua" w:cs="Arial"/>
                <w:sz w:val="20"/>
                <w:szCs w:val="20"/>
              </w:rPr>
            </w:pPr>
            <w:r w:rsidRPr="00F2029A">
              <w:rPr>
                <w:rFonts w:ascii="Book Antiqua" w:hAnsi="Book Antiqua" w:cs="Calibri"/>
                <w:color w:val="000000"/>
                <w:sz w:val="20"/>
                <w:szCs w:val="20"/>
              </w:rPr>
              <w:t xml:space="preserve">For Broken wire/Security condition the loading conditions for </w:t>
            </w:r>
            <w:proofErr w:type="gramStart"/>
            <w:r w:rsidRPr="00F2029A">
              <w:rPr>
                <w:rFonts w:ascii="Book Antiqua" w:hAnsi="Book Antiqua" w:cs="Calibri"/>
                <w:color w:val="000000"/>
                <w:sz w:val="20"/>
                <w:szCs w:val="20"/>
              </w:rPr>
              <w:t>wind  are</w:t>
            </w:r>
            <w:proofErr w:type="gramEnd"/>
            <w:r w:rsidRPr="00F2029A">
              <w:rPr>
                <w:rFonts w:ascii="Book Antiqua" w:hAnsi="Book Antiqua" w:cs="Calibri"/>
                <w:color w:val="000000"/>
                <w:sz w:val="20"/>
                <w:szCs w:val="20"/>
              </w:rPr>
              <w:t xml:space="preserve"> mentioned in the referred clarification</w:t>
            </w:r>
            <w:r w:rsidRPr="00F2029A">
              <w:rPr>
                <w:rFonts w:ascii="Book Antiqua" w:hAnsi="Book Antiqua" w:cs="Calibri"/>
                <w:color w:val="000000"/>
                <w:sz w:val="20"/>
                <w:szCs w:val="20"/>
              </w:rPr>
              <w:br/>
            </w:r>
            <w:r w:rsidRPr="00F2029A">
              <w:rPr>
                <w:rFonts w:ascii="Book Antiqua" w:hAnsi="Book Antiqua" w:cs="Calibri"/>
                <w:color w:val="000000"/>
                <w:sz w:val="20"/>
                <w:szCs w:val="20"/>
              </w:rPr>
              <w:br/>
              <w:t xml:space="preserve">Temperatures to be considered for the conditions highlighted in clarification no.1 point no 7 are missing in the table. </w:t>
            </w:r>
            <w:r w:rsidRPr="00F2029A">
              <w:rPr>
                <w:rFonts w:ascii="Book Antiqua" w:hAnsi="Book Antiqua" w:cs="Calibri"/>
                <w:color w:val="000000"/>
                <w:sz w:val="20"/>
                <w:szCs w:val="20"/>
              </w:rPr>
              <w:br/>
            </w:r>
            <w:r w:rsidRPr="00F2029A">
              <w:rPr>
                <w:rFonts w:ascii="Book Antiqua" w:hAnsi="Book Antiqua" w:cs="Calibri"/>
                <w:color w:val="000000"/>
                <w:sz w:val="20"/>
                <w:szCs w:val="20"/>
              </w:rPr>
              <w:br/>
              <w:t xml:space="preserve">Hence, </w:t>
            </w:r>
            <w:proofErr w:type="gramStart"/>
            <w:r w:rsidRPr="00F2029A">
              <w:rPr>
                <w:rFonts w:ascii="Book Antiqua" w:hAnsi="Book Antiqua" w:cs="Calibri"/>
                <w:color w:val="000000"/>
                <w:sz w:val="20"/>
                <w:szCs w:val="20"/>
              </w:rPr>
              <w:t>We</w:t>
            </w:r>
            <w:proofErr w:type="gramEnd"/>
            <w:r w:rsidRPr="00F2029A">
              <w:rPr>
                <w:rFonts w:ascii="Book Antiqua" w:hAnsi="Book Antiqua" w:cs="Calibri"/>
                <w:color w:val="000000"/>
                <w:sz w:val="20"/>
                <w:szCs w:val="20"/>
              </w:rPr>
              <w:t xml:space="preserve"> are considering every day temperature (EDT) for the loading </w:t>
            </w:r>
            <w:r w:rsidRPr="00F2029A">
              <w:rPr>
                <w:rFonts w:ascii="Book Antiqua" w:hAnsi="Book Antiqua" w:cs="Calibri"/>
                <w:color w:val="000000"/>
                <w:sz w:val="20"/>
                <w:szCs w:val="20"/>
              </w:rPr>
              <w:lastRenderedPageBreak/>
              <w:t>conditions given in clarification no.1 point no.7</w:t>
            </w:r>
            <w:r w:rsidRPr="00F2029A">
              <w:rPr>
                <w:rFonts w:ascii="Book Antiqua" w:hAnsi="Book Antiqua" w:cs="Calibri"/>
                <w:color w:val="000000"/>
                <w:sz w:val="20"/>
                <w:szCs w:val="20"/>
              </w:rPr>
              <w:br/>
            </w:r>
            <w:r w:rsidRPr="00F2029A">
              <w:rPr>
                <w:rFonts w:ascii="Book Antiqua" w:hAnsi="Book Antiqua" w:cs="Calibri"/>
                <w:color w:val="000000"/>
                <w:sz w:val="20"/>
                <w:szCs w:val="20"/>
              </w:rPr>
              <w:br/>
              <w:t>Please confirm our considerations.</w:t>
            </w:r>
          </w:p>
        </w:tc>
        <w:tc>
          <w:tcPr>
            <w:tcW w:w="4679" w:type="dxa"/>
          </w:tcPr>
          <w:p w14:paraId="6B02C9B9" w14:textId="603B3035" w:rsidR="006E74B0" w:rsidRPr="00F2029A" w:rsidRDefault="006E74B0" w:rsidP="006E74B0">
            <w:pPr>
              <w:pStyle w:val="ListParagraph"/>
              <w:ind w:left="0"/>
              <w:jc w:val="both"/>
              <w:rPr>
                <w:rFonts w:ascii="Book Antiqua" w:hAnsi="Book Antiqua" w:cs="Arial"/>
                <w:sz w:val="20"/>
                <w:szCs w:val="20"/>
              </w:rPr>
            </w:pPr>
            <w:r w:rsidRPr="00F2029A">
              <w:rPr>
                <w:rFonts w:ascii="Book Antiqua" w:hAnsi="Book Antiqua" w:cs="Calibri"/>
                <w:color w:val="000000"/>
                <w:sz w:val="20"/>
                <w:szCs w:val="20"/>
              </w:rPr>
              <w:lastRenderedPageBreak/>
              <w:t>Bidder's understanding is correct.</w:t>
            </w:r>
          </w:p>
        </w:tc>
      </w:tr>
      <w:tr w:rsidR="006E74B0" w:rsidRPr="00F2029A" w14:paraId="2E606D4D" w14:textId="77777777" w:rsidTr="00A028EF">
        <w:tc>
          <w:tcPr>
            <w:tcW w:w="577" w:type="dxa"/>
          </w:tcPr>
          <w:p w14:paraId="0ABCA451" w14:textId="77777777" w:rsidR="006E74B0" w:rsidRPr="00F2029A" w:rsidRDefault="006E74B0" w:rsidP="006E74B0">
            <w:pPr>
              <w:pStyle w:val="ListParagraph"/>
              <w:numPr>
                <w:ilvl w:val="0"/>
                <w:numId w:val="11"/>
              </w:numPr>
              <w:jc w:val="center"/>
              <w:rPr>
                <w:rFonts w:ascii="Book Antiqua" w:hAnsi="Book Antiqua" w:cs="Arial"/>
                <w:sz w:val="20"/>
                <w:szCs w:val="20"/>
              </w:rPr>
            </w:pPr>
          </w:p>
        </w:tc>
        <w:tc>
          <w:tcPr>
            <w:tcW w:w="2118" w:type="dxa"/>
          </w:tcPr>
          <w:p w14:paraId="01F87552" w14:textId="59B559AA" w:rsidR="006E74B0" w:rsidRPr="00F2029A" w:rsidRDefault="006E74B0" w:rsidP="006E74B0">
            <w:pPr>
              <w:jc w:val="both"/>
              <w:rPr>
                <w:rFonts w:ascii="Book Antiqua" w:hAnsi="Book Antiqua" w:cs="Arial"/>
                <w:sz w:val="20"/>
                <w:szCs w:val="20"/>
              </w:rPr>
            </w:pPr>
            <w:r w:rsidRPr="00F2029A">
              <w:rPr>
                <w:rFonts w:ascii="Book Antiqua" w:hAnsi="Book Antiqua" w:cs="Calibri"/>
                <w:color w:val="000000"/>
                <w:sz w:val="20"/>
                <w:szCs w:val="20"/>
              </w:rPr>
              <w:t xml:space="preserve">Loading Condition for Construction &amp; Maintenance </w:t>
            </w:r>
          </w:p>
        </w:tc>
        <w:tc>
          <w:tcPr>
            <w:tcW w:w="6887" w:type="dxa"/>
          </w:tcPr>
          <w:p w14:paraId="33B97F9D" w14:textId="1D3DA4A1" w:rsidR="006E74B0" w:rsidRPr="00F2029A" w:rsidRDefault="006E74B0" w:rsidP="006E74B0">
            <w:pPr>
              <w:jc w:val="both"/>
              <w:rPr>
                <w:rFonts w:ascii="Book Antiqua" w:hAnsi="Book Antiqua" w:cs="Arial"/>
                <w:sz w:val="20"/>
                <w:szCs w:val="20"/>
              </w:rPr>
            </w:pPr>
            <w:r w:rsidRPr="00F2029A">
              <w:rPr>
                <w:rFonts w:ascii="Book Antiqua" w:hAnsi="Book Antiqua" w:cs="Calibri"/>
                <w:color w:val="000000"/>
                <w:sz w:val="20"/>
                <w:szCs w:val="20"/>
              </w:rPr>
              <w:t xml:space="preserve">For construction safety and maintenance condition, </w:t>
            </w:r>
            <w:proofErr w:type="gramStart"/>
            <w:r w:rsidRPr="00F2029A">
              <w:rPr>
                <w:rFonts w:ascii="Book Antiqua" w:hAnsi="Book Antiqua" w:cs="Calibri"/>
                <w:color w:val="000000"/>
                <w:sz w:val="20"/>
                <w:szCs w:val="20"/>
              </w:rPr>
              <w:t>Every</w:t>
            </w:r>
            <w:proofErr w:type="gramEnd"/>
            <w:r w:rsidRPr="00F2029A">
              <w:rPr>
                <w:rFonts w:ascii="Book Antiqua" w:hAnsi="Book Antiqua" w:cs="Calibri"/>
                <w:color w:val="000000"/>
                <w:sz w:val="20"/>
                <w:szCs w:val="20"/>
              </w:rPr>
              <w:t xml:space="preserve"> day temperature with nil wind condition shall be considered for calculation of cable loads and wind on tower.</w:t>
            </w:r>
            <w:r w:rsidRPr="00F2029A">
              <w:rPr>
                <w:rFonts w:ascii="Book Antiqua" w:hAnsi="Book Antiqua" w:cs="Calibri"/>
                <w:color w:val="000000"/>
                <w:sz w:val="20"/>
                <w:szCs w:val="20"/>
              </w:rPr>
              <w:br/>
            </w:r>
            <w:r w:rsidRPr="00F2029A">
              <w:rPr>
                <w:rFonts w:ascii="Book Antiqua" w:hAnsi="Book Antiqua" w:cs="Calibri"/>
                <w:color w:val="000000"/>
                <w:sz w:val="20"/>
                <w:szCs w:val="20"/>
              </w:rPr>
              <w:br/>
              <w:t>Please confirm our understanding.</w:t>
            </w:r>
          </w:p>
        </w:tc>
        <w:tc>
          <w:tcPr>
            <w:tcW w:w="4679" w:type="dxa"/>
          </w:tcPr>
          <w:p w14:paraId="6E61860C" w14:textId="60E16E1B" w:rsidR="006E74B0" w:rsidRPr="00F2029A" w:rsidRDefault="006E74B0" w:rsidP="006E74B0">
            <w:pPr>
              <w:pStyle w:val="ListParagraph"/>
              <w:ind w:left="0"/>
              <w:jc w:val="both"/>
              <w:rPr>
                <w:rFonts w:ascii="Book Antiqua" w:hAnsi="Book Antiqua" w:cs="Arial"/>
                <w:sz w:val="20"/>
                <w:szCs w:val="20"/>
              </w:rPr>
            </w:pPr>
            <w:r w:rsidRPr="00F2029A">
              <w:rPr>
                <w:rFonts w:ascii="Book Antiqua" w:hAnsi="Book Antiqua" w:cs="Calibri"/>
                <w:color w:val="000000"/>
                <w:sz w:val="20"/>
                <w:szCs w:val="20"/>
              </w:rPr>
              <w:t>Bidder's understanding is correct.</w:t>
            </w:r>
          </w:p>
        </w:tc>
      </w:tr>
      <w:tr w:rsidR="006E74B0" w:rsidRPr="00F2029A" w14:paraId="031F7891" w14:textId="77777777" w:rsidTr="00A028EF">
        <w:tc>
          <w:tcPr>
            <w:tcW w:w="577" w:type="dxa"/>
          </w:tcPr>
          <w:p w14:paraId="444DEF06" w14:textId="77777777" w:rsidR="006E74B0" w:rsidRPr="00F2029A" w:rsidRDefault="006E74B0" w:rsidP="006E74B0">
            <w:pPr>
              <w:pStyle w:val="ListParagraph"/>
              <w:numPr>
                <w:ilvl w:val="0"/>
                <w:numId w:val="11"/>
              </w:numPr>
              <w:jc w:val="center"/>
              <w:rPr>
                <w:rFonts w:ascii="Book Antiqua" w:hAnsi="Book Antiqua" w:cs="Arial"/>
                <w:sz w:val="20"/>
                <w:szCs w:val="20"/>
              </w:rPr>
            </w:pPr>
          </w:p>
        </w:tc>
        <w:tc>
          <w:tcPr>
            <w:tcW w:w="2118" w:type="dxa"/>
          </w:tcPr>
          <w:p w14:paraId="7CD7A107" w14:textId="4349F5CC" w:rsidR="006E74B0" w:rsidRPr="00F2029A" w:rsidRDefault="006E74B0" w:rsidP="006E74B0">
            <w:pPr>
              <w:jc w:val="both"/>
              <w:rPr>
                <w:rFonts w:ascii="Book Antiqua" w:hAnsi="Book Antiqua" w:cs="Arial"/>
                <w:sz w:val="20"/>
                <w:szCs w:val="20"/>
              </w:rPr>
            </w:pPr>
            <w:r w:rsidRPr="00F2029A">
              <w:rPr>
                <w:rFonts w:ascii="Book Antiqua" w:hAnsi="Book Antiqua" w:cs="Calibri"/>
                <w:color w:val="000000"/>
                <w:sz w:val="20"/>
                <w:szCs w:val="20"/>
              </w:rPr>
              <w:t xml:space="preserve">Loading Condition for Reliability Normal </w:t>
            </w:r>
          </w:p>
        </w:tc>
        <w:tc>
          <w:tcPr>
            <w:tcW w:w="6887" w:type="dxa"/>
          </w:tcPr>
          <w:p w14:paraId="7749804D" w14:textId="076773D8" w:rsidR="006E74B0" w:rsidRPr="00F2029A" w:rsidRDefault="006E74B0" w:rsidP="006E74B0">
            <w:pPr>
              <w:jc w:val="both"/>
              <w:rPr>
                <w:rFonts w:ascii="Book Antiqua" w:hAnsi="Book Antiqua" w:cs="Arial"/>
                <w:sz w:val="20"/>
                <w:szCs w:val="20"/>
              </w:rPr>
            </w:pPr>
            <w:r w:rsidRPr="00F2029A">
              <w:rPr>
                <w:rFonts w:ascii="Book Antiqua" w:hAnsi="Book Antiqua" w:cs="Calibri"/>
                <w:color w:val="000000"/>
                <w:sz w:val="20"/>
                <w:szCs w:val="20"/>
              </w:rPr>
              <w:t>For reliability normal condition, Everyday temperature with full wind condition shall be considered for calculation of cable loads and wind on tower.</w:t>
            </w:r>
            <w:r w:rsidRPr="00F2029A">
              <w:rPr>
                <w:rFonts w:ascii="Book Antiqua" w:hAnsi="Book Antiqua" w:cs="Calibri"/>
                <w:color w:val="000000"/>
                <w:sz w:val="20"/>
                <w:szCs w:val="20"/>
              </w:rPr>
              <w:br/>
            </w:r>
            <w:r w:rsidRPr="00F2029A">
              <w:rPr>
                <w:rFonts w:ascii="Book Antiqua" w:hAnsi="Book Antiqua" w:cs="Calibri"/>
                <w:color w:val="000000"/>
                <w:sz w:val="20"/>
                <w:szCs w:val="20"/>
              </w:rPr>
              <w:br/>
              <w:t>Please confirm our understanding.</w:t>
            </w:r>
          </w:p>
        </w:tc>
        <w:tc>
          <w:tcPr>
            <w:tcW w:w="4679" w:type="dxa"/>
          </w:tcPr>
          <w:p w14:paraId="59CC066D" w14:textId="26D3EC0E" w:rsidR="006E74B0" w:rsidRPr="00F2029A" w:rsidRDefault="006E74B0" w:rsidP="006E74B0">
            <w:pPr>
              <w:pStyle w:val="ListParagraph"/>
              <w:ind w:left="0"/>
              <w:jc w:val="both"/>
              <w:rPr>
                <w:rFonts w:ascii="Book Antiqua" w:hAnsi="Book Antiqua" w:cs="Arial"/>
                <w:sz w:val="20"/>
                <w:szCs w:val="20"/>
              </w:rPr>
            </w:pPr>
            <w:r w:rsidRPr="00F2029A">
              <w:rPr>
                <w:rFonts w:ascii="Book Antiqua" w:hAnsi="Book Antiqua" w:cs="Calibri"/>
                <w:color w:val="000000"/>
                <w:sz w:val="20"/>
                <w:szCs w:val="20"/>
              </w:rPr>
              <w:t>Bidder's understanding is correct.</w:t>
            </w:r>
          </w:p>
        </w:tc>
      </w:tr>
      <w:tr w:rsidR="006E74B0" w:rsidRPr="00F2029A" w14:paraId="5B2F4E42" w14:textId="77777777" w:rsidTr="00A028EF">
        <w:tc>
          <w:tcPr>
            <w:tcW w:w="577" w:type="dxa"/>
          </w:tcPr>
          <w:p w14:paraId="6960F48B" w14:textId="77777777" w:rsidR="006E74B0" w:rsidRPr="00F2029A" w:rsidRDefault="006E74B0" w:rsidP="006E74B0">
            <w:pPr>
              <w:pStyle w:val="ListParagraph"/>
              <w:numPr>
                <w:ilvl w:val="0"/>
                <w:numId w:val="11"/>
              </w:numPr>
              <w:jc w:val="center"/>
              <w:rPr>
                <w:rFonts w:ascii="Book Antiqua" w:hAnsi="Book Antiqua" w:cs="Arial"/>
                <w:sz w:val="20"/>
                <w:szCs w:val="20"/>
              </w:rPr>
            </w:pPr>
          </w:p>
        </w:tc>
        <w:tc>
          <w:tcPr>
            <w:tcW w:w="2118" w:type="dxa"/>
          </w:tcPr>
          <w:p w14:paraId="4792563C" w14:textId="2B138C9C" w:rsidR="006E74B0" w:rsidRPr="00F2029A" w:rsidRDefault="006E74B0" w:rsidP="006E74B0">
            <w:pPr>
              <w:jc w:val="both"/>
              <w:rPr>
                <w:rFonts w:ascii="Book Antiqua" w:hAnsi="Book Antiqua" w:cs="Arial"/>
                <w:sz w:val="20"/>
                <w:szCs w:val="20"/>
              </w:rPr>
            </w:pPr>
            <w:r w:rsidRPr="00F2029A">
              <w:rPr>
                <w:rFonts w:ascii="Book Antiqua" w:hAnsi="Book Antiqua" w:cs="Calibri"/>
                <w:color w:val="000000"/>
                <w:sz w:val="20"/>
                <w:szCs w:val="20"/>
              </w:rPr>
              <w:t>Design - Basic Wind Velocity</w:t>
            </w:r>
          </w:p>
        </w:tc>
        <w:tc>
          <w:tcPr>
            <w:tcW w:w="6887" w:type="dxa"/>
          </w:tcPr>
          <w:p w14:paraId="54030F31" w14:textId="28060701" w:rsidR="006E74B0" w:rsidRPr="00F2029A" w:rsidRDefault="006E74B0" w:rsidP="006E74B0">
            <w:pPr>
              <w:jc w:val="both"/>
              <w:rPr>
                <w:rFonts w:ascii="Book Antiqua" w:hAnsi="Book Antiqua" w:cs="Arial"/>
                <w:sz w:val="20"/>
                <w:szCs w:val="20"/>
              </w:rPr>
            </w:pPr>
            <w:r w:rsidRPr="00F2029A">
              <w:rPr>
                <w:rFonts w:ascii="Book Antiqua" w:hAnsi="Book Antiqua" w:cs="Calibri"/>
                <w:color w:val="000000"/>
                <w:sz w:val="20"/>
                <w:szCs w:val="20"/>
              </w:rPr>
              <w:t xml:space="preserve">With reference to respective bidder's </w:t>
            </w:r>
            <w:proofErr w:type="spellStart"/>
            <w:proofErr w:type="gramStart"/>
            <w:r w:rsidRPr="00F2029A">
              <w:rPr>
                <w:rFonts w:ascii="Book Antiqua" w:hAnsi="Book Antiqua" w:cs="Calibri"/>
                <w:color w:val="000000"/>
                <w:sz w:val="20"/>
                <w:szCs w:val="20"/>
              </w:rPr>
              <w:t>query,PGCIL</w:t>
            </w:r>
            <w:proofErr w:type="spellEnd"/>
            <w:proofErr w:type="gramEnd"/>
            <w:r w:rsidRPr="00F2029A">
              <w:rPr>
                <w:rFonts w:ascii="Book Antiqua" w:hAnsi="Book Antiqua" w:cs="Calibri"/>
                <w:color w:val="000000"/>
                <w:sz w:val="20"/>
                <w:szCs w:val="20"/>
              </w:rPr>
              <w:t xml:space="preserve"> confirmed that  Basic Wind velocity 46m/s provided in technical specification is mean value of wind during 10 min period at a level of 10m above ground.</w:t>
            </w:r>
            <w:r w:rsidRPr="00F2029A">
              <w:rPr>
                <w:rFonts w:ascii="Book Antiqua" w:hAnsi="Book Antiqua" w:cs="Calibri"/>
                <w:color w:val="000000"/>
                <w:sz w:val="20"/>
                <w:szCs w:val="20"/>
              </w:rPr>
              <w:br w:type="page"/>
            </w:r>
            <w:r w:rsidRPr="00F2029A">
              <w:rPr>
                <w:rFonts w:ascii="Book Antiqua" w:hAnsi="Book Antiqua" w:cs="Calibri"/>
                <w:color w:val="000000"/>
                <w:sz w:val="20"/>
                <w:szCs w:val="20"/>
              </w:rPr>
              <w:br w:type="page"/>
              <w:t xml:space="preserve">At actual, provided wind velocity of 46m/s should correspond to 3 seconds gust at 10.0m height. </w:t>
            </w:r>
            <w:r w:rsidRPr="00F2029A">
              <w:rPr>
                <w:rFonts w:ascii="Book Antiqua" w:hAnsi="Book Antiqua" w:cs="Calibri"/>
                <w:color w:val="000000"/>
                <w:sz w:val="20"/>
                <w:szCs w:val="20"/>
              </w:rPr>
              <w:br w:type="page"/>
            </w:r>
            <w:r w:rsidRPr="00F2029A">
              <w:rPr>
                <w:rFonts w:ascii="Book Antiqua" w:hAnsi="Book Antiqua" w:cs="Calibri"/>
                <w:color w:val="000000"/>
                <w:sz w:val="20"/>
                <w:szCs w:val="20"/>
              </w:rPr>
              <w:br w:type="page"/>
              <w:t>We request re-confirm on this point as 3 sec gust wind speed at 10.0m height, or else if we proceed as per clarification no-</w:t>
            </w:r>
            <w:proofErr w:type="gramStart"/>
            <w:r w:rsidRPr="00F2029A">
              <w:rPr>
                <w:rFonts w:ascii="Book Antiqua" w:hAnsi="Book Antiqua" w:cs="Calibri"/>
                <w:color w:val="000000"/>
                <w:sz w:val="20"/>
                <w:szCs w:val="20"/>
              </w:rPr>
              <w:t>1 point</w:t>
            </w:r>
            <w:proofErr w:type="gramEnd"/>
            <w:r w:rsidRPr="00F2029A">
              <w:rPr>
                <w:rFonts w:ascii="Book Antiqua" w:hAnsi="Book Antiqua" w:cs="Calibri"/>
                <w:color w:val="000000"/>
                <w:sz w:val="20"/>
                <w:szCs w:val="20"/>
              </w:rPr>
              <w:t xml:space="preserve"> no.4, calculated wind on structures and cables will be abnormally high resulting uneconomical design and commercial proposals.</w:t>
            </w:r>
          </w:p>
        </w:tc>
        <w:tc>
          <w:tcPr>
            <w:tcW w:w="4679" w:type="dxa"/>
          </w:tcPr>
          <w:p w14:paraId="146AAB03" w14:textId="0A476C09" w:rsidR="006E74B0" w:rsidRPr="00F2029A" w:rsidRDefault="006E74B0" w:rsidP="006E74B0">
            <w:pPr>
              <w:pStyle w:val="ListParagraph"/>
              <w:ind w:left="0"/>
              <w:jc w:val="both"/>
              <w:rPr>
                <w:rFonts w:ascii="Book Antiqua" w:hAnsi="Book Antiqua" w:cs="Arial"/>
                <w:sz w:val="20"/>
                <w:szCs w:val="20"/>
              </w:rPr>
            </w:pPr>
            <w:r w:rsidRPr="00F2029A">
              <w:rPr>
                <w:rFonts w:ascii="Book Antiqua" w:hAnsi="Book Antiqua" w:cs="Calibri"/>
                <w:color w:val="000000"/>
                <w:sz w:val="20"/>
                <w:szCs w:val="20"/>
              </w:rPr>
              <w:t>Basic wind speed to be considered for calculating wind pressure is 46 m/sec for 03 sec gust. This wind shall be converted to 10 min. mean value.</w:t>
            </w:r>
            <w:r w:rsidRPr="00F2029A">
              <w:rPr>
                <w:rFonts w:ascii="Book Antiqua" w:hAnsi="Book Antiqua" w:cs="Calibri"/>
                <w:color w:val="000000"/>
                <w:sz w:val="20"/>
                <w:szCs w:val="20"/>
              </w:rPr>
              <w:br w:type="page"/>
              <w:t>Other factors viz. terrain category, Gust, etc. shall also be considered for calculating design wind pressure.</w:t>
            </w:r>
          </w:p>
        </w:tc>
      </w:tr>
      <w:tr w:rsidR="006E74B0" w:rsidRPr="00F2029A" w14:paraId="671A2963" w14:textId="77777777" w:rsidTr="00A028EF">
        <w:tc>
          <w:tcPr>
            <w:tcW w:w="577" w:type="dxa"/>
          </w:tcPr>
          <w:p w14:paraId="40DA0E59" w14:textId="77777777" w:rsidR="006E74B0" w:rsidRPr="00F2029A" w:rsidRDefault="006E74B0" w:rsidP="006E74B0">
            <w:pPr>
              <w:pStyle w:val="ListParagraph"/>
              <w:numPr>
                <w:ilvl w:val="0"/>
                <w:numId w:val="11"/>
              </w:numPr>
              <w:jc w:val="center"/>
              <w:rPr>
                <w:rFonts w:ascii="Book Antiqua" w:hAnsi="Book Antiqua" w:cs="Arial"/>
                <w:sz w:val="20"/>
                <w:szCs w:val="20"/>
              </w:rPr>
            </w:pPr>
          </w:p>
        </w:tc>
        <w:tc>
          <w:tcPr>
            <w:tcW w:w="2118" w:type="dxa"/>
          </w:tcPr>
          <w:p w14:paraId="0865340B" w14:textId="7108515C" w:rsidR="006E74B0" w:rsidRPr="00F2029A" w:rsidRDefault="006E74B0" w:rsidP="006E74B0">
            <w:pPr>
              <w:jc w:val="both"/>
              <w:rPr>
                <w:rFonts w:ascii="Book Antiqua" w:hAnsi="Book Antiqua" w:cs="Arial"/>
                <w:sz w:val="20"/>
                <w:szCs w:val="20"/>
              </w:rPr>
            </w:pPr>
            <w:r w:rsidRPr="00F2029A">
              <w:rPr>
                <w:rFonts w:ascii="Book Antiqua" w:hAnsi="Book Antiqua" w:cs="Calibri"/>
                <w:color w:val="000000"/>
                <w:sz w:val="20"/>
                <w:szCs w:val="20"/>
              </w:rPr>
              <w:t xml:space="preserve">Supply </w:t>
            </w:r>
            <w:proofErr w:type="spellStart"/>
            <w:r w:rsidRPr="00F2029A">
              <w:rPr>
                <w:rFonts w:ascii="Book Antiqua" w:hAnsi="Book Antiqua" w:cs="Calibri"/>
                <w:color w:val="000000"/>
                <w:sz w:val="20"/>
                <w:szCs w:val="20"/>
              </w:rPr>
              <w:t>BoQ</w:t>
            </w:r>
            <w:proofErr w:type="spellEnd"/>
            <w:r w:rsidRPr="00F2029A">
              <w:rPr>
                <w:rFonts w:ascii="Book Antiqua" w:hAnsi="Book Antiqua" w:cs="Calibri"/>
                <w:color w:val="000000"/>
                <w:sz w:val="20"/>
                <w:szCs w:val="20"/>
              </w:rPr>
              <w:t xml:space="preserve">- SCHEDULE 1, Item no 10.0, Conductor Accessories for triple bundled "Condor" Conductor -TL01 &amp; Supply </w:t>
            </w:r>
            <w:proofErr w:type="spellStart"/>
            <w:r w:rsidRPr="00F2029A">
              <w:rPr>
                <w:rFonts w:ascii="Book Antiqua" w:hAnsi="Book Antiqua" w:cs="Calibri"/>
                <w:color w:val="000000"/>
                <w:sz w:val="20"/>
                <w:szCs w:val="20"/>
              </w:rPr>
              <w:t>BoQ</w:t>
            </w:r>
            <w:proofErr w:type="spellEnd"/>
            <w:r w:rsidRPr="00F2029A">
              <w:rPr>
                <w:rFonts w:ascii="Book Antiqua" w:hAnsi="Book Antiqua" w:cs="Calibri"/>
                <w:color w:val="000000"/>
                <w:sz w:val="20"/>
                <w:szCs w:val="20"/>
              </w:rPr>
              <w:t>- SCHEDULE 1, Item no 10.0, Conductor Accessories for twin bundled "Moose" Conductor -TL02</w:t>
            </w:r>
          </w:p>
        </w:tc>
        <w:tc>
          <w:tcPr>
            <w:tcW w:w="6887" w:type="dxa"/>
          </w:tcPr>
          <w:p w14:paraId="2D8A36F4" w14:textId="67262A2F" w:rsidR="006E74B0" w:rsidRPr="00F2029A" w:rsidRDefault="006E74B0" w:rsidP="006E74B0">
            <w:pPr>
              <w:jc w:val="both"/>
              <w:rPr>
                <w:rFonts w:ascii="Book Antiqua" w:hAnsi="Book Antiqua" w:cs="Arial"/>
                <w:sz w:val="20"/>
                <w:szCs w:val="20"/>
              </w:rPr>
            </w:pPr>
            <w:r w:rsidRPr="00F2029A">
              <w:rPr>
                <w:rFonts w:ascii="Book Antiqua" w:hAnsi="Book Antiqua" w:cs="Calibri"/>
                <w:color w:val="000000"/>
                <w:sz w:val="20"/>
                <w:szCs w:val="20"/>
              </w:rPr>
              <w:t>As per the referred item no 10.0, we understand that vibration dampers are not provided in the accessories list for both the TL01 &amp; TL02 packages.</w:t>
            </w:r>
            <w:r w:rsidRPr="00F2029A">
              <w:rPr>
                <w:rFonts w:ascii="Book Antiqua" w:hAnsi="Book Antiqua" w:cs="Calibri"/>
                <w:color w:val="000000"/>
                <w:sz w:val="20"/>
                <w:szCs w:val="20"/>
              </w:rPr>
              <w:br/>
            </w:r>
            <w:r w:rsidRPr="00F2029A">
              <w:rPr>
                <w:rFonts w:ascii="Book Antiqua" w:hAnsi="Book Antiqua" w:cs="Calibri"/>
                <w:color w:val="000000"/>
                <w:sz w:val="20"/>
                <w:szCs w:val="20"/>
              </w:rPr>
              <w:br/>
              <w:t xml:space="preserve">We request for indicative quantities for vibration dampers in both the packages and provide us the amended price schedules. </w:t>
            </w:r>
          </w:p>
        </w:tc>
        <w:tc>
          <w:tcPr>
            <w:tcW w:w="4679" w:type="dxa"/>
          </w:tcPr>
          <w:p w14:paraId="2A6B07E2" w14:textId="3E2D3F57" w:rsidR="006E74B0" w:rsidRPr="00F2029A" w:rsidRDefault="006E74B0" w:rsidP="006E74B0">
            <w:pPr>
              <w:pStyle w:val="ListParagraph"/>
              <w:ind w:left="0"/>
              <w:jc w:val="both"/>
              <w:rPr>
                <w:rFonts w:ascii="Book Antiqua" w:hAnsi="Book Antiqua" w:cs="Arial"/>
                <w:sz w:val="20"/>
                <w:szCs w:val="20"/>
              </w:rPr>
            </w:pPr>
            <w:r w:rsidRPr="00F2029A">
              <w:rPr>
                <w:rFonts w:ascii="Book Antiqua" w:hAnsi="Book Antiqua" w:cs="Calibri"/>
                <w:color w:val="000000"/>
                <w:sz w:val="20"/>
                <w:szCs w:val="20"/>
              </w:rPr>
              <w:t xml:space="preserve">Please refer Amendment for revised </w:t>
            </w:r>
            <w:proofErr w:type="spellStart"/>
            <w:r w:rsidRPr="00F2029A">
              <w:rPr>
                <w:rFonts w:ascii="Book Antiqua" w:hAnsi="Book Antiqua" w:cs="Calibri"/>
                <w:color w:val="000000"/>
                <w:sz w:val="20"/>
                <w:szCs w:val="20"/>
              </w:rPr>
              <w:t>BoQ</w:t>
            </w:r>
            <w:proofErr w:type="spellEnd"/>
            <w:r w:rsidRPr="00F2029A">
              <w:rPr>
                <w:rFonts w:ascii="Book Antiqua" w:hAnsi="Book Antiqua" w:cs="Calibri"/>
                <w:color w:val="000000"/>
                <w:sz w:val="20"/>
                <w:szCs w:val="20"/>
              </w:rPr>
              <w:t xml:space="preserve"> for TL 02 Package.</w:t>
            </w:r>
          </w:p>
        </w:tc>
      </w:tr>
      <w:tr w:rsidR="006E74B0" w:rsidRPr="00F2029A" w14:paraId="5A6EAAF7" w14:textId="77777777" w:rsidTr="00A028EF">
        <w:tc>
          <w:tcPr>
            <w:tcW w:w="577" w:type="dxa"/>
          </w:tcPr>
          <w:p w14:paraId="71B2B552" w14:textId="77777777" w:rsidR="006E74B0" w:rsidRPr="00F2029A" w:rsidRDefault="006E74B0" w:rsidP="006E74B0">
            <w:pPr>
              <w:pStyle w:val="ListParagraph"/>
              <w:numPr>
                <w:ilvl w:val="0"/>
                <w:numId w:val="11"/>
              </w:numPr>
              <w:jc w:val="center"/>
              <w:rPr>
                <w:rFonts w:ascii="Book Antiqua" w:hAnsi="Book Antiqua" w:cs="Arial"/>
                <w:sz w:val="20"/>
                <w:szCs w:val="20"/>
              </w:rPr>
            </w:pPr>
          </w:p>
        </w:tc>
        <w:tc>
          <w:tcPr>
            <w:tcW w:w="2118" w:type="dxa"/>
          </w:tcPr>
          <w:p w14:paraId="6FE2FC61" w14:textId="4CE2E11A" w:rsidR="006E74B0" w:rsidRPr="00F2029A" w:rsidRDefault="006E74B0" w:rsidP="006E74B0">
            <w:pPr>
              <w:jc w:val="both"/>
              <w:rPr>
                <w:rFonts w:ascii="Book Antiqua" w:hAnsi="Book Antiqua" w:cs="Arial"/>
                <w:sz w:val="20"/>
                <w:szCs w:val="20"/>
              </w:rPr>
            </w:pPr>
            <w:r w:rsidRPr="00F2029A">
              <w:rPr>
                <w:rFonts w:ascii="Book Antiqua" w:hAnsi="Book Antiqua" w:cs="Calibri"/>
                <w:color w:val="000000"/>
                <w:sz w:val="20"/>
                <w:szCs w:val="20"/>
              </w:rPr>
              <w:t xml:space="preserve">Part-1, 06-Section-IV, Indicative </w:t>
            </w:r>
            <w:proofErr w:type="spellStart"/>
            <w:r w:rsidRPr="00F2029A">
              <w:rPr>
                <w:rFonts w:ascii="Book Antiqua" w:hAnsi="Book Antiqua" w:cs="Calibri"/>
                <w:color w:val="000000"/>
                <w:sz w:val="20"/>
                <w:szCs w:val="20"/>
              </w:rPr>
              <w:t>BOQ_Package</w:t>
            </w:r>
            <w:proofErr w:type="spellEnd"/>
            <w:r w:rsidRPr="00F2029A">
              <w:rPr>
                <w:rFonts w:ascii="Book Antiqua" w:hAnsi="Book Antiqua" w:cs="Calibri"/>
                <w:color w:val="000000"/>
                <w:sz w:val="20"/>
                <w:szCs w:val="20"/>
              </w:rPr>
              <w:t xml:space="preserve"> TL 01 &amp; TL 02</w:t>
            </w:r>
          </w:p>
        </w:tc>
        <w:tc>
          <w:tcPr>
            <w:tcW w:w="6887" w:type="dxa"/>
          </w:tcPr>
          <w:p w14:paraId="71F8FD29" w14:textId="208AA105" w:rsidR="006E74B0" w:rsidRPr="00F2029A" w:rsidRDefault="006E74B0" w:rsidP="006E74B0">
            <w:pPr>
              <w:jc w:val="both"/>
              <w:rPr>
                <w:rFonts w:ascii="Book Antiqua" w:hAnsi="Book Antiqua" w:cs="Arial"/>
                <w:sz w:val="20"/>
                <w:szCs w:val="20"/>
              </w:rPr>
            </w:pPr>
            <w:r w:rsidRPr="00F2029A">
              <w:rPr>
                <w:rFonts w:ascii="Book Antiqua" w:hAnsi="Book Antiqua" w:cs="Calibri"/>
                <w:color w:val="000000"/>
                <w:sz w:val="20"/>
                <w:szCs w:val="20"/>
              </w:rPr>
              <w:t xml:space="preserve">We understand that all the TL packages in SS03/TL01/TL02 are item rate and re-measurable contracts. Payments will be made for actual executable quantities during execution phase. </w:t>
            </w:r>
            <w:r w:rsidRPr="00F2029A">
              <w:rPr>
                <w:rFonts w:ascii="Book Antiqua" w:hAnsi="Book Antiqua" w:cs="Calibri"/>
                <w:color w:val="000000"/>
                <w:sz w:val="20"/>
                <w:szCs w:val="20"/>
              </w:rPr>
              <w:br/>
            </w:r>
            <w:r w:rsidRPr="00F2029A">
              <w:rPr>
                <w:rFonts w:ascii="Book Antiqua" w:hAnsi="Book Antiqua" w:cs="Calibri"/>
                <w:color w:val="000000"/>
                <w:sz w:val="20"/>
                <w:szCs w:val="20"/>
              </w:rPr>
              <w:br/>
              <w:t>Please confirm our understanding.</w:t>
            </w:r>
          </w:p>
        </w:tc>
        <w:tc>
          <w:tcPr>
            <w:tcW w:w="4679" w:type="dxa"/>
          </w:tcPr>
          <w:p w14:paraId="78150BB2" w14:textId="014FF731" w:rsidR="006E74B0" w:rsidRPr="00F2029A" w:rsidRDefault="006E74B0" w:rsidP="006E74B0">
            <w:pPr>
              <w:pStyle w:val="ListParagraph"/>
              <w:ind w:left="0"/>
              <w:jc w:val="both"/>
              <w:rPr>
                <w:rFonts w:ascii="Book Antiqua" w:hAnsi="Book Antiqua" w:cs="Arial"/>
                <w:sz w:val="20"/>
                <w:szCs w:val="20"/>
              </w:rPr>
            </w:pPr>
            <w:r w:rsidRPr="00F2029A">
              <w:rPr>
                <w:rFonts w:ascii="Book Antiqua" w:hAnsi="Book Antiqua" w:cs="Calibri"/>
                <w:color w:val="000000"/>
                <w:sz w:val="20"/>
                <w:szCs w:val="20"/>
              </w:rPr>
              <w:t>Bidder's understanding is correct.</w:t>
            </w:r>
          </w:p>
        </w:tc>
      </w:tr>
      <w:tr w:rsidR="006E74B0" w:rsidRPr="00F2029A" w14:paraId="2CC4ADE4" w14:textId="77777777" w:rsidTr="00A028EF">
        <w:tc>
          <w:tcPr>
            <w:tcW w:w="577" w:type="dxa"/>
          </w:tcPr>
          <w:p w14:paraId="62A1B6F2" w14:textId="77777777" w:rsidR="006E74B0" w:rsidRPr="00F2029A" w:rsidRDefault="006E74B0" w:rsidP="006E74B0">
            <w:pPr>
              <w:pStyle w:val="ListParagraph"/>
              <w:numPr>
                <w:ilvl w:val="0"/>
                <w:numId w:val="11"/>
              </w:numPr>
              <w:jc w:val="center"/>
              <w:rPr>
                <w:rFonts w:ascii="Book Antiqua" w:hAnsi="Book Antiqua" w:cs="Arial"/>
                <w:sz w:val="20"/>
                <w:szCs w:val="20"/>
              </w:rPr>
            </w:pPr>
          </w:p>
        </w:tc>
        <w:tc>
          <w:tcPr>
            <w:tcW w:w="2118" w:type="dxa"/>
          </w:tcPr>
          <w:p w14:paraId="70F44D5C" w14:textId="36E2814E" w:rsidR="006E74B0" w:rsidRPr="00F2029A" w:rsidRDefault="006E74B0" w:rsidP="006E74B0">
            <w:pPr>
              <w:jc w:val="both"/>
              <w:rPr>
                <w:rFonts w:ascii="Book Antiqua" w:hAnsi="Book Antiqua" w:cs="Arial"/>
                <w:sz w:val="20"/>
                <w:szCs w:val="20"/>
              </w:rPr>
            </w:pPr>
            <w:r w:rsidRPr="00F2029A">
              <w:rPr>
                <w:rFonts w:ascii="Book Antiqua" w:hAnsi="Book Antiqua" w:cs="Calibri"/>
                <w:color w:val="000000"/>
                <w:sz w:val="20"/>
                <w:szCs w:val="20"/>
              </w:rPr>
              <w:t xml:space="preserve">Part-1, 06-Section-IV, Indicative </w:t>
            </w:r>
            <w:proofErr w:type="spellStart"/>
            <w:r w:rsidRPr="00F2029A">
              <w:rPr>
                <w:rFonts w:ascii="Book Antiqua" w:hAnsi="Book Antiqua" w:cs="Calibri"/>
                <w:color w:val="000000"/>
                <w:sz w:val="20"/>
                <w:szCs w:val="20"/>
              </w:rPr>
              <w:t>BOQ_Package</w:t>
            </w:r>
            <w:proofErr w:type="spellEnd"/>
            <w:r w:rsidRPr="00F2029A">
              <w:rPr>
                <w:rFonts w:ascii="Book Antiqua" w:hAnsi="Book Antiqua" w:cs="Calibri"/>
                <w:color w:val="000000"/>
                <w:sz w:val="20"/>
                <w:szCs w:val="20"/>
              </w:rPr>
              <w:t xml:space="preserve"> TL 01 &amp; TL 02</w:t>
            </w:r>
          </w:p>
        </w:tc>
        <w:tc>
          <w:tcPr>
            <w:tcW w:w="6887" w:type="dxa"/>
          </w:tcPr>
          <w:p w14:paraId="6748AE64" w14:textId="73CAB304" w:rsidR="006E74B0" w:rsidRPr="00F2029A" w:rsidRDefault="006E74B0" w:rsidP="006E74B0">
            <w:pPr>
              <w:jc w:val="both"/>
              <w:rPr>
                <w:rFonts w:ascii="Book Antiqua" w:hAnsi="Book Antiqua" w:cs="Arial"/>
                <w:sz w:val="20"/>
                <w:szCs w:val="20"/>
              </w:rPr>
            </w:pPr>
            <w:r w:rsidRPr="00F2029A">
              <w:rPr>
                <w:rFonts w:ascii="Book Antiqua" w:hAnsi="Book Antiqua" w:cs="Calibri"/>
                <w:color w:val="000000"/>
                <w:sz w:val="20"/>
                <w:szCs w:val="20"/>
              </w:rPr>
              <w:t xml:space="preserve">We understand that, bidders are not supposed to change the quantities provided in Indicative BOQ's of all packages. </w:t>
            </w:r>
            <w:r w:rsidRPr="00F2029A">
              <w:rPr>
                <w:rFonts w:ascii="Book Antiqua" w:hAnsi="Book Antiqua" w:cs="Calibri"/>
                <w:color w:val="000000"/>
                <w:sz w:val="20"/>
                <w:szCs w:val="20"/>
              </w:rPr>
              <w:br/>
            </w:r>
            <w:r w:rsidRPr="00F2029A">
              <w:rPr>
                <w:rFonts w:ascii="Book Antiqua" w:hAnsi="Book Antiqua" w:cs="Calibri"/>
                <w:color w:val="000000"/>
                <w:sz w:val="20"/>
                <w:szCs w:val="20"/>
              </w:rPr>
              <w:br/>
              <w:t>Please confirm our understanding.</w:t>
            </w:r>
          </w:p>
        </w:tc>
        <w:tc>
          <w:tcPr>
            <w:tcW w:w="4679" w:type="dxa"/>
          </w:tcPr>
          <w:p w14:paraId="6A5728CA" w14:textId="4242A4B4" w:rsidR="006E74B0" w:rsidRPr="00F2029A" w:rsidRDefault="006E74B0" w:rsidP="006E74B0">
            <w:pPr>
              <w:pStyle w:val="ListParagraph"/>
              <w:ind w:left="0"/>
              <w:jc w:val="both"/>
              <w:rPr>
                <w:rFonts w:ascii="Book Antiqua" w:hAnsi="Book Antiqua" w:cs="Arial"/>
                <w:sz w:val="20"/>
                <w:szCs w:val="20"/>
              </w:rPr>
            </w:pPr>
            <w:r w:rsidRPr="00F2029A">
              <w:rPr>
                <w:rFonts w:ascii="Book Antiqua" w:hAnsi="Book Antiqua" w:cs="Calibri"/>
                <w:color w:val="000000"/>
                <w:sz w:val="20"/>
                <w:szCs w:val="20"/>
              </w:rPr>
              <w:t>Bidder's understanding is correct.</w:t>
            </w:r>
          </w:p>
        </w:tc>
      </w:tr>
      <w:tr w:rsidR="006E74B0" w:rsidRPr="00F2029A" w14:paraId="0783E373" w14:textId="77777777" w:rsidTr="00A028EF">
        <w:tc>
          <w:tcPr>
            <w:tcW w:w="577" w:type="dxa"/>
          </w:tcPr>
          <w:p w14:paraId="104FDBDF" w14:textId="77777777" w:rsidR="006E74B0" w:rsidRPr="00F2029A" w:rsidRDefault="006E74B0" w:rsidP="006E74B0">
            <w:pPr>
              <w:pStyle w:val="ListParagraph"/>
              <w:numPr>
                <w:ilvl w:val="0"/>
                <w:numId w:val="11"/>
              </w:numPr>
              <w:jc w:val="center"/>
              <w:rPr>
                <w:rFonts w:ascii="Book Antiqua" w:hAnsi="Book Antiqua" w:cs="Arial"/>
                <w:sz w:val="20"/>
                <w:szCs w:val="20"/>
              </w:rPr>
            </w:pPr>
          </w:p>
        </w:tc>
        <w:tc>
          <w:tcPr>
            <w:tcW w:w="2118" w:type="dxa"/>
          </w:tcPr>
          <w:p w14:paraId="62B2BDE5" w14:textId="3A7DFF3B" w:rsidR="006E74B0" w:rsidRPr="00F2029A" w:rsidRDefault="006E74B0" w:rsidP="006E74B0">
            <w:pPr>
              <w:jc w:val="both"/>
              <w:rPr>
                <w:rFonts w:ascii="Book Antiqua" w:hAnsi="Book Antiqua" w:cs="Arial"/>
                <w:sz w:val="20"/>
                <w:szCs w:val="20"/>
              </w:rPr>
            </w:pPr>
            <w:r w:rsidRPr="00F2029A">
              <w:rPr>
                <w:rFonts w:ascii="Book Antiqua" w:hAnsi="Book Antiqua" w:cs="Calibri"/>
                <w:color w:val="000000"/>
                <w:sz w:val="20"/>
                <w:szCs w:val="20"/>
              </w:rPr>
              <w:t xml:space="preserve">Ground Clearance Requirements for Different altitudes </w:t>
            </w:r>
          </w:p>
        </w:tc>
        <w:tc>
          <w:tcPr>
            <w:tcW w:w="6887" w:type="dxa"/>
          </w:tcPr>
          <w:p w14:paraId="7E2BE9C2" w14:textId="0EB558B2" w:rsidR="006E74B0" w:rsidRPr="00F2029A" w:rsidRDefault="006E74B0" w:rsidP="006E74B0">
            <w:pPr>
              <w:jc w:val="both"/>
              <w:rPr>
                <w:rFonts w:ascii="Book Antiqua" w:hAnsi="Book Antiqua" w:cs="Arial"/>
                <w:sz w:val="20"/>
                <w:szCs w:val="20"/>
              </w:rPr>
            </w:pPr>
            <w:r w:rsidRPr="00F2029A">
              <w:rPr>
                <w:rFonts w:ascii="Book Antiqua" w:hAnsi="Book Antiqua" w:cs="Calibri"/>
                <w:color w:val="000000"/>
                <w:sz w:val="20"/>
                <w:szCs w:val="20"/>
              </w:rPr>
              <w:t>We request PGCIL to declare the ground clearance requirements at all required altitude levels of the TL packages which makes all the bidders to consider the same in their designs.</w:t>
            </w:r>
            <w:r w:rsidRPr="00F2029A">
              <w:rPr>
                <w:rFonts w:ascii="Book Antiqua" w:hAnsi="Book Antiqua" w:cs="Calibri"/>
                <w:color w:val="000000"/>
                <w:sz w:val="20"/>
                <w:szCs w:val="20"/>
              </w:rPr>
              <w:br/>
            </w:r>
            <w:r w:rsidRPr="00F2029A">
              <w:rPr>
                <w:rFonts w:ascii="Book Antiqua" w:hAnsi="Book Antiqua" w:cs="Calibri"/>
                <w:color w:val="000000"/>
                <w:sz w:val="20"/>
                <w:szCs w:val="20"/>
              </w:rPr>
              <w:br/>
              <w:t>As per clarification response point no 17, the same was left to bidder which results in different outcomes and may result in either inadequate or very high clearance requirements.</w:t>
            </w:r>
            <w:r w:rsidRPr="00F2029A">
              <w:rPr>
                <w:rFonts w:ascii="Book Antiqua" w:hAnsi="Book Antiqua" w:cs="Calibri"/>
                <w:color w:val="000000"/>
                <w:sz w:val="20"/>
                <w:szCs w:val="20"/>
              </w:rPr>
              <w:br/>
            </w:r>
            <w:r w:rsidRPr="00F2029A">
              <w:rPr>
                <w:rFonts w:ascii="Book Antiqua" w:hAnsi="Book Antiqua" w:cs="Calibri"/>
                <w:color w:val="000000"/>
                <w:sz w:val="20"/>
                <w:szCs w:val="20"/>
              </w:rPr>
              <w:br/>
              <w:t>Hence, we request for fixed ground clearance values at different altitudes.</w:t>
            </w:r>
          </w:p>
        </w:tc>
        <w:tc>
          <w:tcPr>
            <w:tcW w:w="4679" w:type="dxa"/>
          </w:tcPr>
          <w:p w14:paraId="75B3A312" w14:textId="5E186B78" w:rsidR="006E74B0" w:rsidRPr="00F2029A" w:rsidRDefault="006E74B0" w:rsidP="006E74B0">
            <w:pPr>
              <w:pStyle w:val="ListParagraph"/>
              <w:ind w:left="0"/>
              <w:jc w:val="both"/>
              <w:rPr>
                <w:rFonts w:ascii="Book Antiqua" w:hAnsi="Book Antiqua" w:cs="Arial"/>
                <w:sz w:val="20"/>
                <w:szCs w:val="20"/>
              </w:rPr>
            </w:pPr>
            <w:r w:rsidRPr="00F2029A">
              <w:rPr>
                <w:rFonts w:ascii="Book Antiqua" w:hAnsi="Book Antiqua" w:cs="Calibri"/>
                <w:color w:val="000000"/>
                <w:sz w:val="20"/>
                <w:szCs w:val="20"/>
              </w:rPr>
              <w:t>a) Minimum Ground Clearance value for 400kV level line (For altitude up to 1500</w:t>
            </w:r>
            <w:proofErr w:type="gramStart"/>
            <w:r w:rsidRPr="00F2029A">
              <w:rPr>
                <w:rFonts w:ascii="Book Antiqua" w:hAnsi="Book Antiqua" w:cs="Calibri"/>
                <w:color w:val="000000"/>
                <w:sz w:val="20"/>
                <w:szCs w:val="20"/>
              </w:rPr>
              <w:t>m )</w:t>
            </w:r>
            <w:proofErr w:type="gramEnd"/>
            <w:r w:rsidRPr="00F2029A">
              <w:rPr>
                <w:rFonts w:ascii="Book Antiqua" w:hAnsi="Book Antiqua" w:cs="Calibri"/>
                <w:color w:val="000000"/>
                <w:sz w:val="20"/>
                <w:szCs w:val="20"/>
              </w:rPr>
              <w:t xml:space="preserve"> : 9.1 m </w:t>
            </w:r>
            <w:r w:rsidRPr="00F2029A">
              <w:rPr>
                <w:rFonts w:ascii="Book Antiqua" w:hAnsi="Book Antiqua" w:cs="Calibri"/>
                <w:color w:val="000000"/>
                <w:sz w:val="20"/>
                <w:szCs w:val="20"/>
              </w:rPr>
              <w:br/>
              <w:t xml:space="preserve">b) Minimum Ground Clearance value for 400kV level line (For altitude from 1500m to 3000m): 9.8 m </w:t>
            </w:r>
            <w:r w:rsidRPr="00F2029A">
              <w:rPr>
                <w:rFonts w:ascii="Book Antiqua" w:hAnsi="Book Antiqua" w:cs="Calibri"/>
                <w:color w:val="000000"/>
                <w:sz w:val="20"/>
                <w:szCs w:val="20"/>
              </w:rPr>
              <w:br/>
              <w:t xml:space="preserve">c) Minimum Ground Clearance value for 220kV Line (For altitude </w:t>
            </w:r>
            <w:proofErr w:type="spellStart"/>
            <w:r w:rsidRPr="00F2029A">
              <w:rPr>
                <w:rFonts w:ascii="Book Antiqua" w:hAnsi="Book Antiqua" w:cs="Calibri"/>
                <w:color w:val="000000"/>
                <w:sz w:val="20"/>
                <w:szCs w:val="20"/>
              </w:rPr>
              <w:t>upto</w:t>
            </w:r>
            <w:proofErr w:type="spellEnd"/>
            <w:r w:rsidRPr="00F2029A">
              <w:rPr>
                <w:rFonts w:ascii="Book Antiqua" w:hAnsi="Book Antiqua" w:cs="Calibri"/>
                <w:color w:val="000000"/>
                <w:sz w:val="20"/>
                <w:szCs w:val="20"/>
              </w:rPr>
              <w:t xml:space="preserve"> 2000m): 7.3 m</w:t>
            </w:r>
          </w:p>
        </w:tc>
      </w:tr>
      <w:tr w:rsidR="006E74B0" w:rsidRPr="00F2029A" w14:paraId="04E5E552" w14:textId="77777777" w:rsidTr="00A028EF">
        <w:tc>
          <w:tcPr>
            <w:tcW w:w="577" w:type="dxa"/>
          </w:tcPr>
          <w:p w14:paraId="462D73A0" w14:textId="77777777" w:rsidR="006E74B0" w:rsidRPr="00F2029A" w:rsidRDefault="006E74B0" w:rsidP="006E74B0">
            <w:pPr>
              <w:pStyle w:val="ListParagraph"/>
              <w:numPr>
                <w:ilvl w:val="0"/>
                <w:numId w:val="11"/>
              </w:numPr>
              <w:jc w:val="center"/>
              <w:rPr>
                <w:rFonts w:ascii="Book Antiqua" w:hAnsi="Book Antiqua" w:cs="Arial"/>
                <w:sz w:val="20"/>
                <w:szCs w:val="20"/>
              </w:rPr>
            </w:pPr>
          </w:p>
        </w:tc>
        <w:tc>
          <w:tcPr>
            <w:tcW w:w="2118" w:type="dxa"/>
          </w:tcPr>
          <w:p w14:paraId="58B98D40" w14:textId="69DFCD62" w:rsidR="006E74B0" w:rsidRPr="00F2029A" w:rsidRDefault="006E74B0" w:rsidP="006E74B0">
            <w:pPr>
              <w:jc w:val="both"/>
              <w:rPr>
                <w:rFonts w:ascii="Book Antiqua" w:hAnsi="Book Antiqua" w:cs="Arial"/>
                <w:sz w:val="20"/>
                <w:szCs w:val="20"/>
              </w:rPr>
            </w:pPr>
            <w:r w:rsidRPr="00F2029A">
              <w:rPr>
                <w:rFonts w:ascii="Book Antiqua" w:hAnsi="Book Antiqua" w:cs="Calibri"/>
                <w:color w:val="000000"/>
                <w:sz w:val="20"/>
                <w:szCs w:val="20"/>
              </w:rPr>
              <w:t xml:space="preserve">Type Test Requirements of Towers </w:t>
            </w:r>
          </w:p>
        </w:tc>
        <w:tc>
          <w:tcPr>
            <w:tcW w:w="6887" w:type="dxa"/>
          </w:tcPr>
          <w:p w14:paraId="616CBF11" w14:textId="49D70CEE" w:rsidR="006E74B0" w:rsidRPr="00F2029A" w:rsidRDefault="006E74B0" w:rsidP="006E74B0">
            <w:pPr>
              <w:jc w:val="both"/>
              <w:rPr>
                <w:rFonts w:ascii="Book Antiqua" w:hAnsi="Book Antiqua" w:cs="Arial"/>
                <w:sz w:val="20"/>
                <w:szCs w:val="20"/>
              </w:rPr>
            </w:pPr>
            <w:r w:rsidRPr="00F2029A">
              <w:rPr>
                <w:rFonts w:ascii="Book Antiqua" w:hAnsi="Book Antiqua" w:cs="Calibri"/>
                <w:color w:val="000000"/>
                <w:sz w:val="20"/>
                <w:szCs w:val="20"/>
              </w:rPr>
              <w:t xml:space="preserve">We request to add a separate line item of Tower Testing requirements of each package separately in </w:t>
            </w:r>
            <w:proofErr w:type="spellStart"/>
            <w:r w:rsidRPr="00F2029A">
              <w:rPr>
                <w:rFonts w:ascii="Book Antiqua" w:hAnsi="Book Antiqua" w:cs="Calibri"/>
                <w:color w:val="000000"/>
                <w:sz w:val="20"/>
                <w:szCs w:val="20"/>
              </w:rPr>
              <w:t>services</w:t>
            </w:r>
            <w:proofErr w:type="spellEnd"/>
            <w:r w:rsidRPr="00F2029A">
              <w:rPr>
                <w:rFonts w:ascii="Book Antiqua" w:hAnsi="Book Antiqua" w:cs="Calibri"/>
                <w:color w:val="000000"/>
                <w:sz w:val="20"/>
                <w:szCs w:val="20"/>
              </w:rPr>
              <w:t xml:space="preserve"> BOQ Service Schedule, enabling all the bidders to consider the same number of towers to be type tested in their proposals.</w:t>
            </w:r>
          </w:p>
        </w:tc>
        <w:tc>
          <w:tcPr>
            <w:tcW w:w="4679" w:type="dxa"/>
          </w:tcPr>
          <w:p w14:paraId="23EAE1D1" w14:textId="5A17E89E" w:rsidR="006E74B0" w:rsidRPr="00F2029A" w:rsidRDefault="006E74B0" w:rsidP="006E74B0">
            <w:pPr>
              <w:pStyle w:val="ListParagraph"/>
              <w:ind w:left="0"/>
              <w:jc w:val="both"/>
              <w:rPr>
                <w:rFonts w:ascii="Book Antiqua" w:hAnsi="Book Antiqua" w:cs="Arial"/>
                <w:sz w:val="20"/>
                <w:szCs w:val="20"/>
              </w:rPr>
            </w:pPr>
            <w:r w:rsidRPr="00F2029A">
              <w:rPr>
                <w:rFonts w:ascii="Book Antiqua" w:hAnsi="Book Antiqua" w:cs="Calibri"/>
                <w:sz w:val="20"/>
                <w:szCs w:val="20"/>
              </w:rPr>
              <w:t xml:space="preserve">As per Clause </w:t>
            </w:r>
            <w:proofErr w:type="gramStart"/>
            <w:r w:rsidRPr="00F2029A">
              <w:rPr>
                <w:rFonts w:ascii="Book Antiqua" w:hAnsi="Book Antiqua" w:cs="Calibri"/>
                <w:sz w:val="20"/>
                <w:szCs w:val="20"/>
              </w:rPr>
              <w:t>1.3.5.2  of</w:t>
            </w:r>
            <w:proofErr w:type="gramEnd"/>
            <w:r w:rsidRPr="00F2029A">
              <w:rPr>
                <w:rFonts w:ascii="Book Antiqua" w:hAnsi="Book Antiqua" w:cs="Calibri"/>
                <w:sz w:val="20"/>
                <w:szCs w:val="20"/>
              </w:rPr>
              <w:t xml:space="preserve"> TECHNICAL SPECIFICATIONS, SECTION-IV B, TOWER TESTING, Type test charges for tower testing are deemed to be included in fabrication charges quoted by bidder. </w:t>
            </w:r>
            <w:r w:rsidRPr="00F2029A">
              <w:rPr>
                <w:rFonts w:ascii="Book Antiqua" w:hAnsi="Book Antiqua" w:cs="Calibri"/>
                <w:sz w:val="20"/>
                <w:szCs w:val="20"/>
              </w:rPr>
              <w:br/>
            </w:r>
            <w:r w:rsidRPr="00F2029A">
              <w:rPr>
                <w:rFonts w:ascii="Book Antiqua" w:hAnsi="Book Antiqua" w:cs="Calibri"/>
                <w:sz w:val="20"/>
                <w:szCs w:val="20"/>
              </w:rPr>
              <w:br/>
              <w:t>Bidder to quote fabrication charges accordingly.</w:t>
            </w:r>
          </w:p>
        </w:tc>
      </w:tr>
      <w:tr w:rsidR="006E74B0" w:rsidRPr="00F2029A" w14:paraId="2D24DACA" w14:textId="77777777" w:rsidTr="00A028EF">
        <w:tc>
          <w:tcPr>
            <w:tcW w:w="577" w:type="dxa"/>
          </w:tcPr>
          <w:p w14:paraId="376ED50F" w14:textId="77777777" w:rsidR="006E74B0" w:rsidRPr="00F2029A" w:rsidRDefault="006E74B0" w:rsidP="006E74B0">
            <w:pPr>
              <w:pStyle w:val="ListParagraph"/>
              <w:numPr>
                <w:ilvl w:val="0"/>
                <w:numId w:val="11"/>
              </w:numPr>
              <w:jc w:val="center"/>
              <w:rPr>
                <w:rFonts w:ascii="Book Antiqua" w:hAnsi="Book Antiqua" w:cs="Arial"/>
                <w:sz w:val="20"/>
                <w:szCs w:val="20"/>
              </w:rPr>
            </w:pPr>
          </w:p>
        </w:tc>
        <w:tc>
          <w:tcPr>
            <w:tcW w:w="2118" w:type="dxa"/>
          </w:tcPr>
          <w:p w14:paraId="31F078B7" w14:textId="6243CD4A" w:rsidR="006E74B0" w:rsidRPr="00F2029A" w:rsidRDefault="006E74B0" w:rsidP="006E74B0">
            <w:pPr>
              <w:jc w:val="both"/>
              <w:rPr>
                <w:rFonts w:ascii="Book Antiqua" w:hAnsi="Book Antiqua" w:cs="Arial"/>
                <w:sz w:val="20"/>
                <w:szCs w:val="20"/>
              </w:rPr>
            </w:pPr>
            <w:proofErr w:type="spellStart"/>
            <w:r w:rsidRPr="00F2029A">
              <w:rPr>
                <w:rFonts w:ascii="Book Antiqua" w:hAnsi="Book Antiqua" w:cs="Calibri"/>
                <w:color w:val="000000"/>
                <w:sz w:val="20"/>
                <w:szCs w:val="20"/>
              </w:rPr>
              <w:t>Boq</w:t>
            </w:r>
            <w:proofErr w:type="spellEnd"/>
            <w:r w:rsidRPr="00F2029A">
              <w:rPr>
                <w:rFonts w:ascii="Book Antiqua" w:hAnsi="Book Antiqua" w:cs="Calibri"/>
                <w:color w:val="000000"/>
                <w:sz w:val="20"/>
                <w:szCs w:val="20"/>
              </w:rPr>
              <w:t xml:space="preserve"> Service Schedule, Detail &amp; Check Survey quantity</w:t>
            </w:r>
          </w:p>
        </w:tc>
        <w:tc>
          <w:tcPr>
            <w:tcW w:w="6887" w:type="dxa"/>
          </w:tcPr>
          <w:p w14:paraId="7153DD45" w14:textId="5E276C31" w:rsidR="006E74B0" w:rsidRPr="00F2029A" w:rsidRDefault="006E74B0" w:rsidP="006E74B0">
            <w:pPr>
              <w:jc w:val="both"/>
              <w:rPr>
                <w:rFonts w:ascii="Book Antiqua" w:hAnsi="Book Antiqua" w:cs="Arial"/>
                <w:sz w:val="20"/>
                <w:szCs w:val="20"/>
              </w:rPr>
            </w:pPr>
            <w:r w:rsidRPr="00F2029A">
              <w:rPr>
                <w:rFonts w:ascii="Book Antiqua" w:hAnsi="Book Antiqua" w:cs="Calibri"/>
                <w:color w:val="000000"/>
                <w:sz w:val="20"/>
                <w:szCs w:val="20"/>
              </w:rPr>
              <w:t>We observed that the detail survey quantity is 25km and check survey quantity is 180km for the packages TL 01 &amp; 02.</w:t>
            </w:r>
            <w:r w:rsidRPr="00F2029A">
              <w:rPr>
                <w:rFonts w:ascii="Book Antiqua" w:hAnsi="Book Antiqua" w:cs="Calibri"/>
                <w:color w:val="000000"/>
                <w:sz w:val="20"/>
                <w:szCs w:val="20"/>
              </w:rPr>
              <w:br/>
            </w:r>
            <w:r w:rsidRPr="00F2029A">
              <w:rPr>
                <w:rFonts w:ascii="Book Antiqua" w:hAnsi="Book Antiqua" w:cs="Calibri"/>
                <w:color w:val="000000"/>
                <w:sz w:val="20"/>
                <w:szCs w:val="20"/>
              </w:rPr>
              <w:br/>
              <w:t>We presume that complete detail survey and check survey are in scope of bidder and both the quantities shall be same.</w:t>
            </w:r>
            <w:r w:rsidRPr="00F2029A">
              <w:rPr>
                <w:rFonts w:ascii="Book Antiqua" w:hAnsi="Book Antiqua" w:cs="Calibri"/>
                <w:color w:val="000000"/>
                <w:sz w:val="20"/>
                <w:szCs w:val="20"/>
              </w:rPr>
              <w:br/>
            </w:r>
            <w:r w:rsidRPr="00F2029A">
              <w:rPr>
                <w:rFonts w:ascii="Book Antiqua" w:hAnsi="Book Antiqua" w:cs="Calibri"/>
                <w:color w:val="000000"/>
                <w:sz w:val="20"/>
                <w:szCs w:val="20"/>
              </w:rPr>
              <w:br/>
              <w:t xml:space="preserve">If in case, detail survey is already completed by the client, we request to </w:t>
            </w:r>
            <w:r w:rsidRPr="00F2029A">
              <w:rPr>
                <w:rFonts w:ascii="Book Antiqua" w:hAnsi="Book Antiqua" w:cs="Calibri"/>
                <w:color w:val="000000"/>
                <w:sz w:val="20"/>
                <w:szCs w:val="20"/>
              </w:rPr>
              <w:lastRenderedPageBreak/>
              <w:t>provide detail survey inputs which enables all the bidders to consider the terrain features while submitting their proposals.</w:t>
            </w:r>
          </w:p>
        </w:tc>
        <w:tc>
          <w:tcPr>
            <w:tcW w:w="4679" w:type="dxa"/>
          </w:tcPr>
          <w:p w14:paraId="395C8346" w14:textId="296E8B9D" w:rsidR="006E74B0" w:rsidRPr="00F2029A" w:rsidRDefault="006E74B0" w:rsidP="006E74B0">
            <w:pPr>
              <w:pStyle w:val="ListParagraph"/>
              <w:ind w:left="0"/>
              <w:jc w:val="both"/>
              <w:rPr>
                <w:rFonts w:ascii="Book Antiqua" w:hAnsi="Book Antiqua" w:cs="Arial"/>
                <w:sz w:val="20"/>
                <w:szCs w:val="20"/>
              </w:rPr>
            </w:pPr>
            <w:r w:rsidRPr="00F2029A">
              <w:rPr>
                <w:rFonts w:ascii="Book Antiqua" w:hAnsi="Book Antiqua" w:cs="Calibri"/>
                <w:color w:val="000000"/>
                <w:sz w:val="20"/>
                <w:szCs w:val="20"/>
              </w:rPr>
              <w:lastRenderedPageBreak/>
              <w:t xml:space="preserve">Detail Survey is under progress by Survey Agency. Route </w:t>
            </w:r>
            <w:proofErr w:type="spellStart"/>
            <w:r w:rsidRPr="00F2029A">
              <w:rPr>
                <w:rFonts w:ascii="Book Antiqua" w:hAnsi="Book Antiqua" w:cs="Calibri"/>
                <w:color w:val="000000"/>
                <w:sz w:val="20"/>
                <w:szCs w:val="20"/>
              </w:rPr>
              <w:t>alignemnt</w:t>
            </w:r>
            <w:proofErr w:type="spellEnd"/>
            <w:r w:rsidRPr="00F2029A">
              <w:rPr>
                <w:rFonts w:ascii="Book Antiqua" w:hAnsi="Book Antiqua" w:cs="Calibri"/>
                <w:color w:val="000000"/>
                <w:sz w:val="20"/>
                <w:szCs w:val="20"/>
              </w:rPr>
              <w:t xml:space="preserve"> report has already been shared in bidding document. </w:t>
            </w:r>
            <w:r w:rsidRPr="00F2029A">
              <w:rPr>
                <w:rFonts w:ascii="Book Antiqua" w:hAnsi="Book Antiqua" w:cs="Calibri"/>
                <w:color w:val="000000"/>
                <w:sz w:val="20"/>
                <w:szCs w:val="20"/>
              </w:rPr>
              <w:br/>
              <w:t xml:space="preserve">Provision of 25 kms detail survey has been </w:t>
            </w:r>
            <w:proofErr w:type="gramStart"/>
            <w:r w:rsidRPr="00F2029A">
              <w:rPr>
                <w:rFonts w:ascii="Book Antiqua" w:hAnsi="Book Antiqua" w:cs="Calibri"/>
                <w:color w:val="000000"/>
                <w:sz w:val="20"/>
                <w:szCs w:val="20"/>
              </w:rPr>
              <w:t>envisaged  for</w:t>
            </w:r>
            <w:proofErr w:type="gramEnd"/>
            <w:r w:rsidRPr="00F2029A">
              <w:rPr>
                <w:rFonts w:ascii="Book Antiqua" w:hAnsi="Book Antiqua" w:cs="Calibri"/>
                <w:color w:val="000000"/>
                <w:sz w:val="20"/>
                <w:szCs w:val="20"/>
              </w:rPr>
              <w:t xml:space="preserve"> any unforeseen </w:t>
            </w:r>
            <w:proofErr w:type="spellStart"/>
            <w:r w:rsidRPr="00F2029A">
              <w:rPr>
                <w:rFonts w:ascii="Book Antiqua" w:hAnsi="Book Antiqua" w:cs="Calibri"/>
                <w:color w:val="000000"/>
                <w:sz w:val="20"/>
                <w:szCs w:val="20"/>
              </w:rPr>
              <w:t>chages</w:t>
            </w:r>
            <w:proofErr w:type="spellEnd"/>
            <w:r w:rsidRPr="00F2029A">
              <w:rPr>
                <w:rFonts w:ascii="Book Antiqua" w:hAnsi="Book Antiqua" w:cs="Calibri"/>
                <w:color w:val="000000"/>
                <w:sz w:val="20"/>
                <w:szCs w:val="20"/>
              </w:rPr>
              <w:t xml:space="preserve"> in the route at the time of construction of transmission line.</w:t>
            </w:r>
          </w:p>
        </w:tc>
      </w:tr>
      <w:tr w:rsidR="006E74B0" w:rsidRPr="00F2029A" w14:paraId="077C0932" w14:textId="77777777" w:rsidTr="00A028EF">
        <w:tc>
          <w:tcPr>
            <w:tcW w:w="577" w:type="dxa"/>
          </w:tcPr>
          <w:p w14:paraId="25D7AD1A" w14:textId="77777777" w:rsidR="006E74B0" w:rsidRPr="00F2029A" w:rsidRDefault="006E74B0" w:rsidP="006E74B0">
            <w:pPr>
              <w:pStyle w:val="ListParagraph"/>
              <w:numPr>
                <w:ilvl w:val="0"/>
                <w:numId w:val="11"/>
              </w:numPr>
              <w:jc w:val="center"/>
              <w:rPr>
                <w:rFonts w:ascii="Book Antiqua" w:hAnsi="Book Antiqua" w:cs="Arial"/>
                <w:sz w:val="20"/>
                <w:szCs w:val="20"/>
              </w:rPr>
            </w:pPr>
          </w:p>
        </w:tc>
        <w:tc>
          <w:tcPr>
            <w:tcW w:w="2118" w:type="dxa"/>
          </w:tcPr>
          <w:p w14:paraId="5E18851A" w14:textId="13CBF853" w:rsidR="006E74B0" w:rsidRPr="00F2029A" w:rsidRDefault="006E74B0" w:rsidP="006E74B0">
            <w:pPr>
              <w:jc w:val="both"/>
              <w:rPr>
                <w:rFonts w:ascii="Book Antiqua" w:hAnsi="Book Antiqua" w:cs="Arial"/>
                <w:sz w:val="20"/>
                <w:szCs w:val="20"/>
              </w:rPr>
            </w:pPr>
            <w:r w:rsidRPr="00F2029A">
              <w:rPr>
                <w:rFonts w:ascii="Book Antiqua" w:hAnsi="Book Antiqua"/>
                <w:color w:val="000000"/>
                <w:sz w:val="20"/>
                <w:szCs w:val="20"/>
              </w:rPr>
              <w:t>Clause 2.3.1 of TS Volume-II, Part-2A, Section – 1A</w:t>
            </w:r>
          </w:p>
        </w:tc>
        <w:tc>
          <w:tcPr>
            <w:tcW w:w="6887" w:type="dxa"/>
          </w:tcPr>
          <w:p w14:paraId="6DB71B4C" w14:textId="01F60E9E" w:rsidR="006E74B0" w:rsidRPr="00F2029A" w:rsidRDefault="006E74B0" w:rsidP="006E74B0">
            <w:pPr>
              <w:jc w:val="both"/>
              <w:rPr>
                <w:rFonts w:ascii="Book Antiqua" w:hAnsi="Book Antiqua" w:cs="Arial"/>
                <w:sz w:val="20"/>
                <w:szCs w:val="20"/>
              </w:rPr>
            </w:pPr>
            <w:r w:rsidRPr="00F2029A">
              <w:rPr>
                <w:rFonts w:ascii="Book Antiqua" w:hAnsi="Book Antiqua"/>
                <w:color w:val="000000"/>
                <w:sz w:val="20"/>
                <w:szCs w:val="20"/>
              </w:rPr>
              <w:t xml:space="preserve">As per Clause 13.3.1 of IS:5613 (Part2/Sec1), live metal clearances above 1000 m altitude shall be increased by 1.25% for every 100m height or part thereof but however it is not specifically mentioned for ground clearance. In absence of formula for ground clearance, we have calculated the ground clearance using the above formula, {8.84 + (8.84*0.0125*5)} = </w:t>
            </w:r>
            <w:r w:rsidRPr="00F2029A">
              <w:rPr>
                <w:rFonts w:ascii="Book Antiqua" w:hAnsi="Book Antiqua"/>
                <w:b/>
                <w:color w:val="000000"/>
                <w:sz w:val="20"/>
                <w:szCs w:val="20"/>
              </w:rPr>
              <w:t xml:space="preserve">9.4 m for 1500 m </w:t>
            </w:r>
            <w:r w:rsidRPr="00F2029A">
              <w:rPr>
                <w:rFonts w:ascii="Book Antiqua" w:hAnsi="Book Antiqua"/>
                <w:color w:val="000000"/>
                <w:sz w:val="20"/>
                <w:szCs w:val="20"/>
              </w:rPr>
              <w:t xml:space="preserve">altitude and {8.84 + (8.84*0.0125*20)} = </w:t>
            </w:r>
            <w:r w:rsidRPr="00F2029A">
              <w:rPr>
                <w:rFonts w:ascii="Book Antiqua" w:hAnsi="Book Antiqua"/>
                <w:b/>
                <w:color w:val="000000"/>
                <w:sz w:val="20"/>
                <w:szCs w:val="20"/>
              </w:rPr>
              <w:t>11.05 m for 3000m</w:t>
            </w:r>
            <w:r w:rsidRPr="00F2029A">
              <w:rPr>
                <w:rFonts w:ascii="Book Antiqua" w:hAnsi="Book Antiqua"/>
                <w:color w:val="000000"/>
                <w:sz w:val="20"/>
                <w:szCs w:val="20"/>
              </w:rPr>
              <w:t xml:space="preserve"> altitude. Kindly confirm the same else provide the required formula for calculation of ground clearance as per required altitude. </w:t>
            </w:r>
          </w:p>
        </w:tc>
        <w:tc>
          <w:tcPr>
            <w:tcW w:w="4679" w:type="dxa"/>
          </w:tcPr>
          <w:p w14:paraId="579B6C62" w14:textId="77777777" w:rsidR="006E74B0" w:rsidRPr="00F2029A" w:rsidRDefault="006E74B0" w:rsidP="006E74B0">
            <w:pPr>
              <w:autoSpaceDE w:val="0"/>
              <w:autoSpaceDN w:val="0"/>
              <w:jc w:val="both"/>
              <w:rPr>
                <w:rFonts w:ascii="Book Antiqua" w:hAnsi="Book Antiqua"/>
                <w:color w:val="000000"/>
                <w:sz w:val="20"/>
                <w:szCs w:val="20"/>
              </w:rPr>
            </w:pPr>
            <w:r w:rsidRPr="00F2029A">
              <w:rPr>
                <w:rFonts w:ascii="Book Antiqua" w:hAnsi="Book Antiqua"/>
                <w:color w:val="000000"/>
                <w:sz w:val="20"/>
                <w:szCs w:val="20"/>
              </w:rPr>
              <w:t>a) Minimum Ground Clearance value for 400kV level line (For altitude up to 1500</w:t>
            </w:r>
            <w:proofErr w:type="gramStart"/>
            <w:r w:rsidRPr="00F2029A">
              <w:rPr>
                <w:rFonts w:ascii="Book Antiqua" w:hAnsi="Book Antiqua"/>
                <w:color w:val="000000"/>
                <w:sz w:val="20"/>
                <w:szCs w:val="20"/>
              </w:rPr>
              <w:t>m )</w:t>
            </w:r>
            <w:proofErr w:type="gramEnd"/>
            <w:r w:rsidRPr="00F2029A">
              <w:rPr>
                <w:rFonts w:ascii="Book Antiqua" w:hAnsi="Book Antiqua"/>
                <w:color w:val="000000"/>
                <w:sz w:val="20"/>
                <w:szCs w:val="20"/>
              </w:rPr>
              <w:t xml:space="preserve"> : 9.1 m </w:t>
            </w:r>
          </w:p>
          <w:p w14:paraId="0099D329" w14:textId="77777777" w:rsidR="006E74B0" w:rsidRPr="00F2029A" w:rsidRDefault="006E74B0" w:rsidP="006E74B0">
            <w:pPr>
              <w:autoSpaceDE w:val="0"/>
              <w:autoSpaceDN w:val="0"/>
              <w:jc w:val="both"/>
              <w:rPr>
                <w:rFonts w:ascii="Book Antiqua" w:hAnsi="Book Antiqua"/>
                <w:color w:val="000000"/>
                <w:sz w:val="20"/>
                <w:szCs w:val="20"/>
              </w:rPr>
            </w:pPr>
            <w:r w:rsidRPr="00F2029A">
              <w:rPr>
                <w:rFonts w:ascii="Book Antiqua" w:hAnsi="Book Antiqua"/>
                <w:color w:val="000000"/>
                <w:sz w:val="20"/>
                <w:szCs w:val="20"/>
              </w:rPr>
              <w:t xml:space="preserve">b) Minimum Ground Clearance value for 400kV level line (For altitude from 1500m to 3000m): 9.8 m </w:t>
            </w:r>
          </w:p>
          <w:p w14:paraId="249F1F2F" w14:textId="28467110" w:rsidR="006E74B0" w:rsidRPr="00F2029A" w:rsidRDefault="006E74B0" w:rsidP="006E74B0">
            <w:pPr>
              <w:pStyle w:val="ListParagraph"/>
              <w:ind w:left="0"/>
              <w:jc w:val="both"/>
              <w:rPr>
                <w:rFonts w:ascii="Book Antiqua" w:hAnsi="Book Antiqua" w:cs="Arial"/>
                <w:sz w:val="20"/>
                <w:szCs w:val="20"/>
              </w:rPr>
            </w:pPr>
            <w:r w:rsidRPr="00F2029A">
              <w:rPr>
                <w:rFonts w:ascii="Book Antiqua" w:hAnsi="Book Antiqua"/>
                <w:color w:val="000000"/>
                <w:sz w:val="20"/>
                <w:szCs w:val="20"/>
              </w:rPr>
              <w:t xml:space="preserve">c) Minimum Ground Clearance value for 220kV Line (For altitude </w:t>
            </w:r>
            <w:proofErr w:type="spellStart"/>
            <w:r w:rsidRPr="00F2029A">
              <w:rPr>
                <w:rFonts w:ascii="Book Antiqua" w:hAnsi="Book Antiqua"/>
                <w:color w:val="000000"/>
                <w:sz w:val="20"/>
                <w:szCs w:val="20"/>
              </w:rPr>
              <w:t>upto</w:t>
            </w:r>
            <w:proofErr w:type="spellEnd"/>
            <w:r w:rsidRPr="00F2029A">
              <w:rPr>
                <w:rFonts w:ascii="Book Antiqua" w:hAnsi="Book Antiqua"/>
                <w:color w:val="000000"/>
                <w:sz w:val="20"/>
                <w:szCs w:val="20"/>
              </w:rPr>
              <w:t xml:space="preserve"> 2000m): 7.3 m</w:t>
            </w:r>
          </w:p>
        </w:tc>
      </w:tr>
      <w:tr w:rsidR="006E74B0" w:rsidRPr="00F2029A" w14:paraId="5FF94717" w14:textId="77777777" w:rsidTr="00A028EF">
        <w:tc>
          <w:tcPr>
            <w:tcW w:w="577" w:type="dxa"/>
          </w:tcPr>
          <w:p w14:paraId="0FE19900" w14:textId="77777777" w:rsidR="006E74B0" w:rsidRPr="00F2029A" w:rsidRDefault="006E74B0" w:rsidP="006E74B0">
            <w:pPr>
              <w:pStyle w:val="ListParagraph"/>
              <w:numPr>
                <w:ilvl w:val="0"/>
                <w:numId w:val="11"/>
              </w:numPr>
              <w:jc w:val="center"/>
              <w:rPr>
                <w:rFonts w:ascii="Book Antiqua" w:hAnsi="Book Antiqua" w:cs="Arial"/>
                <w:sz w:val="20"/>
                <w:szCs w:val="20"/>
              </w:rPr>
            </w:pPr>
          </w:p>
        </w:tc>
        <w:tc>
          <w:tcPr>
            <w:tcW w:w="2118" w:type="dxa"/>
          </w:tcPr>
          <w:p w14:paraId="5CB74EC5" w14:textId="02E29CC7" w:rsidR="006E74B0" w:rsidRPr="00F2029A" w:rsidRDefault="006E74B0" w:rsidP="006E74B0">
            <w:pPr>
              <w:jc w:val="both"/>
              <w:rPr>
                <w:rFonts w:ascii="Book Antiqua" w:hAnsi="Book Antiqua" w:cs="Arial"/>
                <w:sz w:val="20"/>
                <w:szCs w:val="20"/>
              </w:rPr>
            </w:pPr>
            <w:r w:rsidRPr="00F2029A">
              <w:rPr>
                <w:rFonts w:ascii="Book Antiqua" w:hAnsi="Book Antiqua"/>
                <w:color w:val="000000"/>
                <w:sz w:val="20"/>
                <w:szCs w:val="20"/>
              </w:rPr>
              <w:t>Clause 1.4.9 (a) of TS Volume-II, Part-2A, Section – IVA</w:t>
            </w:r>
          </w:p>
        </w:tc>
        <w:tc>
          <w:tcPr>
            <w:tcW w:w="6887" w:type="dxa"/>
          </w:tcPr>
          <w:p w14:paraId="1CF20367" w14:textId="77777777" w:rsidR="006E74B0" w:rsidRPr="00F2029A" w:rsidRDefault="006E74B0" w:rsidP="006E74B0">
            <w:pPr>
              <w:autoSpaceDE w:val="0"/>
              <w:autoSpaceDN w:val="0"/>
              <w:jc w:val="both"/>
              <w:rPr>
                <w:rFonts w:ascii="Book Antiqua" w:hAnsi="Book Antiqua"/>
                <w:color w:val="000000"/>
                <w:sz w:val="20"/>
                <w:szCs w:val="20"/>
              </w:rPr>
            </w:pPr>
            <w:r w:rsidRPr="00F2029A">
              <w:rPr>
                <w:rFonts w:ascii="Book Antiqua" w:hAnsi="Book Antiqua"/>
                <w:color w:val="000000"/>
                <w:sz w:val="20"/>
                <w:szCs w:val="20"/>
              </w:rPr>
              <w:t>As IEC and IS codes for tower design criteria/methodology are akin, kindly confirm the use of IS code for design.</w:t>
            </w:r>
          </w:p>
          <w:p w14:paraId="7F55B720" w14:textId="77777777" w:rsidR="006E74B0" w:rsidRPr="00F2029A" w:rsidRDefault="006E74B0" w:rsidP="006E74B0">
            <w:pPr>
              <w:jc w:val="both"/>
              <w:rPr>
                <w:rFonts w:ascii="Book Antiqua" w:hAnsi="Book Antiqua" w:cs="Arial"/>
                <w:sz w:val="20"/>
                <w:szCs w:val="20"/>
              </w:rPr>
            </w:pPr>
          </w:p>
        </w:tc>
        <w:tc>
          <w:tcPr>
            <w:tcW w:w="4679" w:type="dxa"/>
          </w:tcPr>
          <w:p w14:paraId="165F457B" w14:textId="0B7937A6" w:rsidR="006E74B0" w:rsidRPr="00F2029A" w:rsidRDefault="006E74B0" w:rsidP="006E74B0">
            <w:pPr>
              <w:pStyle w:val="ListParagraph"/>
              <w:ind w:left="0"/>
              <w:jc w:val="both"/>
              <w:rPr>
                <w:rFonts w:ascii="Book Antiqua" w:hAnsi="Book Antiqua" w:cs="Arial"/>
                <w:sz w:val="20"/>
                <w:szCs w:val="20"/>
              </w:rPr>
            </w:pPr>
            <w:r w:rsidRPr="00F2029A">
              <w:rPr>
                <w:rFonts w:ascii="Book Antiqua" w:hAnsi="Book Antiqua"/>
                <w:color w:val="000000"/>
                <w:sz w:val="20"/>
                <w:szCs w:val="20"/>
              </w:rPr>
              <w:t>Refer Technical Specifications, Section-II, General Technical Conditions, Clause 1.2 regarding Compliance with Standards</w:t>
            </w:r>
          </w:p>
        </w:tc>
      </w:tr>
      <w:tr w:rsidR="006E74B0" w:rsidRPr="00F2029A" w14:paraId="74732E82" w14:textId="77777777" w:rsidTr="00A028EF">
        <w:tc>
          <w:tcPr>
            <w:tcW w:w="577" w:type="dxa"/>
          </w:tcPr>
          <w:p w14:paraId="10085CF8" w14:textId="77777777" w:rsidR="006E74B0" w:rsidRPr="00F2029A" w:rsidRDefault="006E74B0" w:rsidP="006E74B0">
            <w:pPr>
              <w:pStyle w:val="ListParagraph"/>
              <w:numPr>
                <w:ilvl w:val="0"/>
                <w:numId w:val="11"/>
              </w:numPr>
              <w:jc w:val="center"/>
              <w:rPr>
                <w:rFonts w:ascii="Book Antiqua" w:hAnsi="Book Antiqua" w:cs="Arial"/>
                <w:sz w:val="20"/>
                <w:szCs w:val="20"/>
              </w:rPr>
            </w:pPr>
          </w:p>
        </w:tc>
        <w:tc>
          <w:tcPr>
            <w:tcW w:w="2118" w:type="dxa"/>
          </w:tcPr>
          <w:p w14:paraId="2BE3509D" w14:textId="4AA53644" w:rsidR="006E74B0" w:rsidRPr="00F2029A" w:rsidRDefault="006E74B0" w:rsidP="006E74B0">
            <w:pPr>
              <w:jc w:val="both"/>
              <w:rPr>
                <w:rFonts w:ascii="Book Antiqua" w:hAnsi="Book Antiqua" w:cs="Arial"/>
                <w:sz w:val="20"/>
                <w:szCs w:val="20"/>
              </w:rPr>
            </w:pPr>
            <w:r w:rsidRPr="00F2029A">
              <w:rPr>
                <w:rFonts w:ascii="Book Antiqua" w:hAnsi="Book Antiqua"/>
                <w:color w:val="000000"/>
                <w:sz w:val="20"/>
                <w:szCs w:val="20"/>
              </w:rPr>
              <w:t>Minimum Thickness &amp; Minimum section Size for design member.</w:t>
            </w:r>
          </w:p>
        </w:tc>
        <w:tc>
          <w:tcPr>
            <w:tcW w:w="6887" w:type="dxa"/>
          </w:tcPr>
          <w:p w14:paraId="4A986B8E" w14:textId="44589BBE" w:rsidR="006E74B0" w:rsidRPr="00F2029A" w:rsidRDefault="006E74B0" w:rsidP="006E74B0">
            <w:pPr>
              <w:jc w:val="both"/>
              <w:rPr>
                <w:rFonts w:ascii="Book Antiqua" w:hAnsi="Book Antiqua" w:cs="Arial"/>
                <w:sz w:val="20"/>
                <w:szCs w:val="20"/>
              </w:rPr>
            </w:pPr>
            <w:r w:rsidRPr="00F2029A">
              <w:rPr>
                <w:rFonts w:ascii="Book Antiqua" w:hAnsi="Book Antiqua"/>
                <w:color w:val="000000"/>
                <w:sz w:val="20"/>
                <w:szCs w:val="20"/>
              </w:rPr>
              <w:t>Kindly confirm the use of Minimum Thickness of 5mm for Legs &amp; Main cross arm members and 4mm for other members with Minimum section Size of 45x30x4 in design of towers. Else please provide the thickness &amp; minimum size of member to be used in design.</w:t>
            </w:r>
          </w:p>
        </w:tc>
        <w:tc>
          <w:tcPr>
            <w:tcW w:w="4679" w:type="dxa"/>
          </w:tcPr>
          <w:p w14:paraId="165BA9F5" w14:textId="77777777" w:rsidR="006E74B0" w:rsidRPr="00F2029A" w:rsidRDefault="006E74B0" w:rsidP="006E74B0">
            <w:pPr>
              <w:autoSpaceDE w:val="0"/>
              <w:autoSpaceDN w:val="0"/>
              <w:jc w:val="both"/>
              <w:rPr>
                <w:rFonts w:ascii="Book Antiqua" w:hAnsi="Book Antiqua"/>
                <w:color w:val="000000"/>
                <w:sz w:val="20"/>
                <w:szCs w:val="20"/>
              </w:rPr>
            </w:pPr>
            <w:r w:rsidRPr="00F2029A">
              <w:rPr>
                <w:rFonts w:ascii="Book Antiqua" w:hAnsi="Book Antiqua"/>
                <w:color w:val="000000"/>
                <w:sz w:val="20"/>
                <w:szCs w:val="20"/>
              </w:rPr>
              <w:t xml:space="preserve">Refer Amendment for minimum thickness of angle member.  </w:t>
            </w:r>
          </w:p>
          <w:p w14:paraId="5593DEFD" w14:textId="77777777" w:rsidR="006E74B0" w:rsidRPr="00F2029A" w:rsidRDefault="006E74B0" w:rsidP="006E74B0">
            <w:pPr>
              <w:autoSpaceDE w:val="0"/>
              <w:autoSpaceDN w:val="0"/>
              <w:jc w:val="both"/>
              <w:rPr>
                <w:rFonts w:ascii="Book Antiqua" w:hAnsi="Book Antiqua"/>
                <w:color w:val="000000"/>
                <w:sz w:val="20"/>
                <w:szCs w:val="20"/>
              </w:rPr>
            </w:pPr>
            <w:r w:rsidRPr="00F2029A">
              <w:rPr>
                <w:rFonts w:ascii="Book Antiqua" w:hAnsi="Book Antiqua"/>
                <w:color w:val="000000"/>
                <w:sz w:val="20"/>
                <w:szCs w:val="20"/>
              </w:rPr>
              <w:t xml:space="preserve">Minimum thickness of galvanized tower members shall be as follows: </w:t>
            </w:r>
          </w:p>
          <w:p w14:paraId="24DE7896" w14:textId="77777777" w:rsidR="006E74B0" w:rsidRPr="00F2029A" w:rsidRDefault="006E74B0" w:rsidP="006E74B0">
            <w:pPr>
              <w:autoSpaceDE w:val="0"/>
              <w:autoSpaceDN w:val="0"/>
              <w:jc w:val="both"/>
              <w:rPr>
                <w:rFonts w:ascii="Book Antiqua" w:hAnsi="Book Antiqua"/>
                <w:color w:val="000000"/>
                <w:sz w:val="20"/>
                <w:szCs w:val="20"/>
              </w:rPr>
            </w:pPr>
            <w:proofErr w:type="spellStart"/>
            <w:r w:rsidRPr="00F2029A">
              <w:rPr>
                <w:rFonts w:ascii="Book Antiqua" w:hAnsi="Book Antiqua"/>
                <w:color w:val="000000"/>
                <w:sz w:val="20"/>
                <w:szCs w:val="20"/>
              </w:rPr>
              <w:t>i</w:t>
            </w:r>
            <w:proofErr w:type="spellEnd"/>
            <w:r w:rsidRPr="00F2029A">
              <w:rPr>
                <w:rFonts w:ascii="Book Antiqua" w:hAnsi="Book Antiqua"/>
                <w:color w:val="000000"/>
                <w:sz w:val="20"/>
                <w:szCs w:val="20"/>
              </w:rPr>
              <w:t xml:space="preserve">)Leg members, </w:t>
            </w:r>
            <w:proofErr w:type="spellStart"/>
            <w:r w:rsidRPr="00F2029A">
              <w:rPr>
                <w:rFonts w:ascii="Book Antiqua" w:hAnsi="Book Antiqua"/>
                <w:color w:val="000000"/>
                <w:sz w:val="20"/>
                <w:szCs w:val="20"/>
              </w:rPr>
              <w:t>groundwire</w:t>
            </w:r>
            <w:proofErr w:type="spellEnd"/>
            <w:r w:rsidRPr="00F2029A">
              <w:rPr>
                <w:rFonts w:ascii="Book Antiqua" w:hAnsi="Book Antiqua"/>
                <w:color w:val="000000"/>
                <w:sz w:val="20"/>
                <w:szCs w:val="20"/>
              </w:rPr>
              <w:t xml:space="preserve">, peak member and lower members of cross arms in compression: 5 mm </w:t>
            </w:r>
          </w:p>
          <w:p w14:paraId="5462FC3A" w14:textId="05C4E2D2" w:rsidR="006E74B0" w:rsidRPr="00F2029A" w:rsidRDefault="006E74B0" w:rsidP="006E74B0">
            <w:pPr>
              <w:pStyle w:val="ListParagraph"/>
              <w:ind w:left="0"/>
              <w:jc w:val="both"/>
              <w:rPr>
                <w:rFonts w:ascii="Book Antiqua" w:hAnsi="Book Antiqua" w:cs="Arial"/>
                <w:sz w:val="20"/>
                <w:szCs w:val="20"/>
              </w:rPr>
            </w:pPr>
            <w:r w:rsidRPr="00F2029A">
              <w:rPr>
                <w:rFonts w:ascii="Book Antiqua" w:hAnsi="Book Antiqua"/>
                <w:color w:val="000000"/>
                <w:sz w:val="20"/>
                <w:szCs w:val="20"/>
              </w:rPr>
              <w:t>ii)Other members: 4 mm</w:t>
            </w:r>
          </w:p>
        </w:tc>
      </w:tr>
      <w:tr w:rsidR="006E74B0" w:rsidRPr="00F2029A" w14:paraId="28D45F67" w14:textId="77777777" w:rsidTr="00A028EF">
        <w:tc>
          <w:tcPr>
            <w:tcW w:w="577" w:type="dxa"/>
          </w:tcPr>
          <w:p w14:paraId="08AC62BE" w14:textId="77777777" w:rsidR="006E74B0" w:rsidRPr="00F2029A" w:rsidRDefault="006E74B0" w:rsidP="006E74B0">
            <w:pPr>
              <w:pStyle w:val="ListParagraph"/>
              <w:numPr>
                <w:ilvl w:val="0"/>
                <w:numId w:val="11"/>
              </w:numPr>
              <w:jc w:val="center"/>
              <w:rPr>
                <w:rFonts w:ascii="Book Antiqua" w:hAnsi="Book Antiqua" w:cs="Arial"/>
                <w:sz w:val="20"/>
                <w:szCs w:val="20"/>
              </w:rPr>
            </w:pPr>
          </w:p>
        </w:tc>
        <w:tc>
          <w:tcPr>
            <w:tcW w:w="2118" w:type="dxa"/>
          </w:tcPr>
          <w:p w14:paraId="5854D974" w14:textId="7836A249" w:rsidR="006E74B0" w:rsidRPr="00F2029A" w:rsidRDefault="006E74B0" w:rsidP="006E74B0">
            <w:pPr>
              <w:jc w:val="both"/>
              <w:rPr>
                <w:rFonts w:ascii="Book Antiqua" w:hAnsi="Book Antiqua" w:cs="Arial"/>
                <w:sz w:val="20"/>
                <w:szCs w:val="20"/>
              </w:rPr>
            </w:pPr>
            <w:r w:rsidRPr="00F2029A">
              <w:rPr>
                <w:rFonts w:ascii="Book Antiqua" w:hAnsi="Book Antiqua"/>
                <w:sz w:val="20"/>
                <w:szCs w:val="20"/>
              </w:rPr>
              <w:t>Tower Load Test, Section IVB</w:t>
            </w:r>
          </w:p>
        </w:tc>
        <w:tc>
          <w:tcPr>
            <w:tcW w:w="6887" w:type="dxa"/>
          </w:tcPr>
          <w:p w14:paraId="62FCBA63" w14:textId="77777777" w:rsidR="006E74B0" w:rsidRPr="00F2029A" w:rsidRDefault="006E74B0" w:rsidP="006E74B0">
            <w:pPr>
              <w:jc w:val="both"/>
              <w:rPr>
                <w:rFonts w:ascii="Book Antiqua" w:hAnsi="Book Antiqua"/>
                <w:sz w:val="20"/>
                <w:szCs w:val="20"/>
              </w:rPr>
            </w:pPr>
            <w:r w:rsidRPr="00F2029A">
              <w:rPr>
                <w:rFonts w:ascii="Book Antiqua" w:hAnsi="Book Antiqua"/>
                <w:sz w:val="20"/>
                <w:szCs w:val="20"/>
              </w:rPr>
              <w:t xml:space="preserve">We understand that all the tower type that will designed by the contractor shall be subject to type test as per the provision of tower load test, section IVB. </w:t>
            </w:r>
          </w:p>
          <w:p w14:paraId="4A272D74" w14:textId="14874926" w:rsidR="006E74B0" w:rsidRPr="00F2029A" w:rsidRDefault="006E74B0" w:rsidP="006E74B0">
            <w:pPr>
              <w:jc w:val="both"/>
              <w:rPr>
                <w:rFonts w:ascii="Book Antiqua" w:hAnsi="Book Antiqua" w:cs="Arial"/>
                <w:sz w:val="20"/>
                <w:szCs w:val="20"/>
              </w:rPr>
            </w:pPr>
            <w:r w:rsidRPr="00F2029A">
              <w:rPr>
                <w:rFonts w:ascii="Book Antiqua" w:hAnsi="Book Antiqua"/>
                <w:sz w:val="20"/>
                <w:szCs w:val="20"/>
              </w:rPr>
              <w:t>Please confirm.</w:t>
            </w:r>
          </w:p>
        </w:tc>
        <w:tc>
          <w:tcPr>
            <w:tcW w:w="4679" w:type="dxa"/>
          </w:tcPr>
          <w:p w14:paraId="5C078DB6" w14:textId="250E00D6" w:rsidR="006E74B0" w:rsidRPr="00F2029A" w:rsidRDefault="006E74B0" w:rsidP="006E74B0">
            <w:pPr>
              <w:pStyle w:val="ListParagraph"/>
              <w:ind w:left="0"/>
              <w:jc w:val="both"/>
              <w:rPr>
                <w:rFonts w:ascii="Book Antiqua" w:hAnsi="Book Antiqua" w:cs="Arial"/>
                <w:sz w:val="20"/>
                <w:szCs w:val="20"/>
              </w:rPr>
            </w:pPr>
            <w:r w:rsidRPr="00F2029A">
              <w:rPr>
                <w:rFonts w:ascii="Book Antiqua" w:hAnsi="Book Antiqua" w:cs="Arial"/>
                <w:sz w:val="20"/>
                <w:szCs w:val="20"/>
              </w:rPr>
              <w:t>Bidders understanding is correct.</w:t>
            </w:r>
          </w:p>
        </w:tc>
      </w:tr>
      <w:tr w:rsidR="006E74B0" w:rsidRPr="00F2029A" w14:paraId="5E136795" w14:textId="77777777" w:rsidTr="00A028EF">
        <w:tc>
          <w:tcPr>
            <w:tcW w:w="577" w:type="dxa"/>
          </w:tcPr>
          <w:p w14:paraId="076D1FD2" w14:textId="77777777" w:rsidR="006E74B0" w:rsidRPr="00F2029A" w:rsidRDefault="006E74B0" w:rsidP="006E74B0">
            <w:pPr>
              <w:pStyle w:val="ListParagraph"/>
              <w:numPr>
                <w:ilvl w:val="0"/>
                <w:numId w:val="11"/>
              </w:numPr>
              <w:jc w:val="center"/>
              <w:rPr>
                <w:rFonts w:ascii="Book Antiqua" w:hAnsi="Book Antiqua" w:cs="Arial"/>
                <w:sz w:val="20"/>
                <w:szCs w:val="20"/>
              </w:rPr>
            </w:pPr>
          </w:p>
        </w:tc>
        <w:tc>
          <w:tcPr>
            <w:tcW w:w="2118" w:type="dxa"/>
          </w:tcPr>
          <w:p w14:paraId="006A6567" w14:textId="2542D6E7" w:rsidR="006E74B0" w:rsidRPr="00F2029A" w:rsidRDefault="006E74B0" w:rsidP="006E74B0">
            <w:pPr>
              <w:jc w:val="both"/>
              <w:rPr>
                <w:rFonts w:ascii="Book Antiqua" w:hAnsi="Book Antiqua" w:cs="Arial"/>
                <w:sz w:val="20"/>
                <w:szCs w:val="20"/>
              </w:rPr>
            </w:pPr>
            <w:r w:rsidRPr="00F2029A">
              <w:rPr>
                <w:rFonts w:ascii="Book Antiqua" w:hAnsi="Book Antiqua"/>
                <w:sz w:val="20"/>
                <w:szCs w:val="20"/>
              </w:rPr>
              <w:t>Rod Type Earthing, Indicative BOQ</w:t>
            </w:r>
          </w:p>
        </w:tc>
        <w:tc>
          <w:tcPr>
            <w:tcW w:w="6887" w:type="dxa"/>
          </w:tcPr>
          <w:p w14:paraId="0CC0D70B" w14:textId="103B287F" w:rsidR="006E74B0" w:rsidRPr="00F2029A" w:rsidRDefault="006E74B0" w:rsidP="006E74B0">
            <w:pPr>
              <w:jc w:val="both"/>
              <w:rPr>
                <w:rFonts w:ascii="Book Antiqua" w:hAnsi="Book Antiqua" w:cs="Arial"/>
                <w:sz w:val="20"/>
                <w:szCs w:val="20"/>
              </w:rPr>
            </w:pPr>
            <w:r w:rsidRPr="00F2029A">
              <w:rPr>
                <w:rFonts w:ascii="Book Antiqua" w:hAnsi="Book Antiqua"/>
                <w:sz w:val="20"/>
                <w:szCs w:val="20"/>
              </w:rPr>
              <w:t>Please provide technical specification, erection details and drawing for Rod type earthing requirement.</w:t>
            </w:r>
          </w:p>
        </w:tc>
        <w:tc>
          <w:tcPr>
            <w:tcW w:w="4679" w:type="dxa"/>
          </w:tcPr>
          <w:p w14:paraId="488D5C0A" w14:textId="77777777" w:rsidR="006E74B0" w:rsidRPr="00F2029A" w:rsidRDefault="006E74B0" w:rsidP="006E74B0">
            <w:pPr>
              <w:jc w:val="both"/>
              <w:rPr>
                <w:rFonts w:ascii="Book Antiqua" w:hAnsi="Book Antiqua" w:cs="Arial"/>
                <w:sz w:val="20"/>
                <w:szCs w:val="20"/>
              </w:rPr>
            </w:pPr>
            <w:r w:rsidRPr="00F2029A">
              <w:rPr>
                <w:rFonts w:ascii="Book Antiqua" w:hAnsi="Book Antiqua" w:cs="Arial"/>
                <w:sz w:val="20"/>
                <w:szCs w:val="20"/>
              </w:rPr>
              <w:t>Refer Technical Specifications, Section-IV C,</w:t>
            </w:r>
          </w:p>
          <w:p w14:paraId="5D06846E" w14:textId="7210C58B" w:rsidR="006E74B0" w:rsidRPr="00F2029A" w:rsidRDefault="006E74B0" w:rsidP="006E74B0">
            <w:pPr>
              <w:pStyle w:val="ListParagraph"/>
              <w:ind w:left="0"/>
              <w:jc w:val="both"/>
              <w:rPr>
                <w:rFonts w:ascii="Book Antiqua" w:hAnsi="Book Antiqua" w:cs="Arial"/>
                <w:sz w:val="20"/>
                <w:szCs w:val="20"/>
              </w:rPr>
            </w:pPr>
            <w:r w:rsidRPr="00F2029A">
              <w:rPr>
                <w:rFonts w:ascii="Book Antiqua" w:hAnsi="Book Antiqua" w:cs="Arial"/>
                <w:sz w:val="20"/>
                <w:szCs w:val="20"/>
              </w:rPr>
              <w:t>Tower: Materials, Fabrication, Erection &amp; Stringing, Clause 1.7.9 and Section-XI: Tender Drawing (Drawing no. STD/RD/EARTH/</w:t>
            </w:r>
            <w:proofErr w:type="gramStart"/>
            <w:r w:rsidRPr="00F2029A">
              <w:rPr>
                <w:rFonts w:ascii="Book Antiqua" w:hAnsi="Book Antiqua" w:cs="Arial"/>
                <w:sz w:val="20"/>
                <w:szCs w:val="20"/>
              </w:rPr>
              <w:t>001 )</w:t>
            </w:r>
            <w:proofErr w:type="gramEnd"/>
            <w:r w:rsidRPr="00F2029A">
              <w:rPr>
                <w:rFonts w:ascii="Book Antiqua" w:hAnsi="Book Antiqua" w:cs="Arial"/>
                <w:sz w:val="20"/>
                <w:szCs w:val="20"/>
              </w:rPr>
              <w:t xml:space="preserve"> for Rod Type Earthing</w:t>
            </w:r>
          </w:p>
        </w:tc>
      </w:tr>
      <w:tr w:rsidR="00095E76" w:rsidRPr="00F2029A" w14:paraId="35E287A6" w14:textId="77777777" w:rsidTr="00A028EF">
        <w:tc>
          <w:tcPr>
            <w:tcW w:w="577" w:type="dxa"/>
          </w:tcPr>
          <w:p w14:paraId="43D922C9" w14:textId="77777777" w:rsidR="00095E76" w:rsidRPr="00F2029A" w:rsidRDefault="00095E76" w:rsidP="00095E76">
            <w:pPr>
              <w:pStyle w:val="ListParagraph"/>
              <w:numPr>
                <w:ilvl w:val="0"/>
                <w:numId w:val="11"/>
              </w:numPr>
              <w:jc w:val="center"/>
              <w:rPr>
                <w:rFonts w:ascii="Book Antiqua" w:hAnsi="Book Antiqua" w:cs="Arial"/>
                <w:sz w:val="20"/>
                <w:szCs w:val="20"/>
              </w:rPr>
            </w:pPr>
          </w:p>
        </w:tc>
        <w:tc>
          <w:tcPr>
            <w:tcW w:w="2118" w:type="dxa"/>
          </w:tcPr>
          <w:p w14:paraId="7C184C1D" w14:textId="4C2A766E" w:rsidR="00095E76" w:rsidRPr="00F2029A" w:rsidRDefault="00095E76" w:rsidP="00095E76">
            <w:pPr>
              <w:jc w:val="both"/>
              <w:rPr>
                <w:rFonts w:ascii="Book Antiqua" w:hAnsi="Book Antiqua" w:cs="Arial"/>
                <w:sz w:val="20"/>
                <w:szCs w:val="20"/>
              </w:rPr>
            </w:pPr>
            <w:r w:rsidRPr="00F2029A">
              <w:rPr>
                <w:rFonts w:ascii="Book Antiqua" w:hAnsi="Book Antiqua"/>
                <w:sz w:val="20"/>
                <w:szCs w:val="20"/>
              </w:rPr>
              <w:t>Aviation Markers</w:t>
            </w:r>
          </w:p>
        </w:tc>
        <w:tc>
          <w:tcPr>
            <w:tcW w:w="6887" w:type="dxa"/>
          </w:tcPr>
          <w:p w14:paraId="4B2CDF3C" w14:textId="140E3D05" w:rsidR="00095E76" w:rsidRPr="00F2029A" w:rsidRDefault="00095E76" w:rsidP="00095E76">
            <w:pPr>
              <w:jc w:val="both"/>
              <w:rPr>
                <w:rFonts w:ascii="Book Antiqua" w:hAnsi="Book Antiqua" w:cs="Arial"/>
                <w:sz w:val="20"/>
                <w:szCs w:val="20"/>
              </w:rPr>
            </w:pPr>
            <w:r w:rsidRPr="00F2029A">
              <w:rPr>
                <w:rFonts w:ascii="Book Antiqua" w:hAnsi="Book Antiqua"/>
                <w:sz w:val="20"/>
                <w:szCs w:val="20"/>
              </w:rPr>
              <w:t>Please provide technical specifications for Aviation Markers &amp; Bird diverters.</w:t>
            </w:r>
          </w:p>
        </w:tc>
        <w:tc>
          <w:tcPr>
            <w:tcW w:w="4679" w:type="dxa"/>
          </w:tcPr>
          <w:p w14:paraId="0147A13E" w14:textId="77777777" w:rsidR="00095E76" w:rsidRPr="00F2029A" w:rsidRDefault="00095E76" w:rsidP="00095E76">
            <w:pPr>
              <w:pStyle w:val="Default"/>
              <w:jc w:val="both"/>
              <w:rPr>
                <w:rFonts w:ascii="Book Antiqua" w:hAnsi="Book Antiqua"/>
                <w:color w:val="FF0000"/>
                <w:sz w:val="20"/>
                <w:szCs w:val="20"/>
              </w:rPr>
            </w:pPr>
            <w:r w:rsidRPr="00F2029A">
              <w:rPr>
                <w:rFonts w:ascii="Book Antiqua" w:hAnsi="Book Antiqua"/>
                <w:b/>
                <w:bCs/>
                <w:color w:val="auto"/>
                <w:sz w:val="20"/>
                <w:szCs w:val="20"/>
              </w:rPr>
              <w:t>Span Marker:</w:t>
            </w:r>
            <w:r w:rsidRPr="00F2029A">
              <w:rPr>
                <w:rFonts w:ascii="Book Antiqua" w:hAnsi="Book Antiqua"/>
                <w:color w:val="auto"/>
                <w:sz w:val="20"/>
                <w:szCs w:val="20"/>
              </w:rPr>
              <w:t xml:space="preserve"> </w:t>
            </w:r>
            <w:proofErr w:type="spellStart"/>
            <w:r w:rsidRPr="00F2029A">
              <w:rPr>
                <w:rFonts w:ascii="Book Antiqua" w:hAnsi="Book Antiqua"/>
                <w:sz w:val="20"/>
                <w:szCs w:val="20"/>
              </w:rPr>
              <w:t>Coloured</w:t>
            </w:r>
            <w:proofErr w:type="spellEnd"/>
            <w:r w:rsidRPr="00F2029A">
              <w:rPr>
                <w:rFonts w:ascii="Book Antiqua" w:hAnsi="Book Antiqua"/>
                <w:sz w:val="20"/>
                <w:szCs w:val="20"/>
              </w:rPr>
              <w:t xml:space="preserve"> globules of 40-50 cm diameter made of reinforced </w:t>
            </w:r>
            <w:proofErr w:type="spellStart"/>
            <w:r w:rsidRPr="00F2029A">
              <w:rPr>
                <w:rFonts w:ascii="Book Antiqua" w:hAnsi="Book Antiqua"/>
                <w:sz w:val="20"/>
                <w:szCs w:val="20"/>
              </w:rPr>
              <w:t>fibre</w:t>
            </w:r>
            <w:proofErr w:type="spellEnd"/>
            <w:r w:rsidRPr="00F2029A">
              <w:rPr>
                <w:rFonts w:ascii="Book Antiqua" w:hAnsi="Book Antiqua"/>
                <w:sz w:val="20"/>
                <w:szCs w:val="20"/>
              </w:rPr>
              <w:t xml:space="preserve"> glass or any other suitable material, weighing not more than 4.5 </w:t>
            </w:r>
            <w:r w:rsidRPr="00F2029A">
              <w:rPr>
                <w:rFonts w:ascii="Book Antiqua" w:hAnsi="Book Antiqua"/>
                <w:sz w:val="20"/>
                <w:szCs w:val="20"/>
              </w:rPr>
              <w:lastRenderedPageBreak/>
              <w:t xml:space="preserve">kg each with suitable clamping arrangement and drainage holes shall be installed on the earth wire(s) in such a manner that the top of the marker is not below the level of the earth wire. Half orange and half white </w:t>
            </w:r>
            <w:proofErr w:type="spellStart"/>
            <w:r w:rsidRPr="00F2029A">
              <w:rPr>
                <w:rFonts w:ascii="Book Antiqua" w:hAnsi="Book Antiqua"/>
                <w:sz w:val="20"/>
                <w:szCs w:val="20"/>
              </w:rPr>
              <w:t>coloured</w:t>
            </w:r>
            <w:proofErr w:type="spellEnd"/>
            <w:r w:rsidRPr="00F2029A">
              <w:rPr>
                <w:rFonts w:ascii="Book Antiqua" w:hAnsi="Book Antiqua"/>
                <w:sz w:val="20"/>
                <w:szCs w:val="20"/>
              </w:rPr>
              <w:t xml:space="preserve"> globule should be used. Further, the guidelines, if any, issued by Kenyan Aviation Authority regarding span markers shall also prevails.</w:t>
            </w:r>
          </w:p>
          <w:p w14:paraId="34017262" w14:textId="77777777" w:rsidR="00095E76" w:rsidRPr="00F2029A" w:rsidRDefault="00095E76" w:rsidP="00095E76">
            <w:pPr>
              <w:pStyle w:val="Default"/>
              <w:jc w:val="both"/>
              <w:rPr>
                <w:rFonts w:ascii="Book Antiqua" w:hAnsi="Book Antiqua"/>
                <w:sz w:val="20"/>
                <w:szCs w:val="20"/>
              </w:rPr>
            </w:pPr>
          </w:p>
          <w:p w14:paraId="137CCD74" w14:textId="368DEF8C" w:rsidR="00095E76" w:rsidRPr="00F2029A" w:rsidRDefault="00095E76" w:rsidP="00095E76">
            <w:pPr>
              <w:pStyle w:val="ListParagraph"/>
              <w:ind w:left="0"/>
              <w:jc w:val="both"/>
              <w:rPr>
                <w:rFonts w:ascii="Book Antiqua" w:hAnsi="Book Antiqua" w:cs="Arial"/>
                <w:sz w:val="20"/>
                <w:szCs w:val="20"/>
              </w:rPr>
            </w:pPr>
            <w:r w:rsidRPr="00F2029A">
              <w:rPr>
                <w:rFonts w:ascii="Book Antiqua" w:hAnsi="Book Antiqua"/>
                <w:sz w:val="20"/>
                <w:szCs w:val="20"/>
              </w:rPr>
              <w:t xml:space="preserve">For Bird Flight Diverter, </w:t>
            </w:r>
            <w:r w:rsidRPr="00F2029A">
              <w:rPr>
                <w:rFonts w:ascii="Book Antiqua" w:hAnsi="Book Antiqua" w:cs="Arial"/>
                <w:sz w:val="20"/>
                <w:szCs w:val="20"/>
              </w:rPr>
              <w:t xml:space="preserve">refer Technical Specifications, Section-IV C, Tower: Materials, Fabrication, Erection &amp; Stringing, Clause </w:t>
            </w:r>
            <w:r w:rsidRPr="00F2029A">
              <w:rPr>
                <w:rFonts w:ascii="Book Antiqua" w:hAnsi="Book Antiqua"/>
                <w:sz w:val="20"/>
                <w:szCs w:val="20"/>
              </w:rPr>
              <w:t xml:space="preserve">1.3.7 </w:t>
            </w:r>
          </w:p>
        </w:tc>
      </w:tr>
      <w:tr w:rsidR="00095E76" w:rsidRPr="00F2029A" w14:paraId="40DC7F9D" w14:textId="77777777" w:rsidTr="00A028EF">
        <w:tc>
          <w:tcPr>
            <w:tcW w:w="577" w:type="dxa"/>
          </w:tcPr>
          <w:p w14:paraId="6113B6FA" w14:textId="77777777" w:rsidR="00095E76" w:rsidRPr="00F2029A" w:rsidRDefault="00095E76" w:rsidP="00095E76">
            <w:pPr>
              <w:pStyle w:val="ListParagraph"/>
              <w:numPr>
                <w:ilvl w:val="0"/>
                <w:numId w:val="11"/>
              </w:numPr>
              <w:jc w:val="center"/>
              <w:rPr>
                <w:rFonts w:ascii="Book Antiqua" w:hAnsi="Book Antiqua" w:cs="Arial"/>
                <w:sz w:val="20"/>
                <w:szCs w:val="20"/>
              </w:rPr>
            </w:pPr>
          </w:p>
        </w:tc>
        <w:tc>
          <w:tcPr>
            <w:tcW w:w="2118" w:type="dxa"/>
          </w:tcPr>
          <w:p w14:paraId="4C5F874F" w14:textId="7E2B99F2" w:rsidR="00095E76" w:rsidRPr="00211808" w:rsidRDefault="00095E76" w:rsidP="00095E76">
            <w:pPr>
              <w:jc w:val="both"/>
              <w:rPr>
                <w:rFonts w:ascii="Book Antiqua" w:hAnsi="Book Antiqua" w:cs="Arial"/>
                <w:sz w:val="20"/>
                <w:szCs w:val="20"/>
              </w:rPr>
            </w:pPr>
            <w:r w:rsidRPr="00211808">
              <w:rPr>
                <w:rFonts w:ascii="Book Antiqua" w:hAnsi="Book Antiqua"/>
                <w:sz w:val="20"/>
                <w:szCs w:val="20"/>
              </w:rPr>
              <w:t xml:space="preserve">Section VIII, Composite </w:t>
            </w:r>
            <w:proofErr w:type="spellStart"/>
            <w:r w:rsidRPr="00211808">
              <w:rPr>
                <w:rFonts w:ascii="Book Antiqua" w:hAnsi="Book Antiqua"/>
                <w:sz w:val="20"/>
                <w:szCs w:val="20"/>
              </w:rPr>
              <w:t>Longrod</w:t>
            </w:r>
            <w:proofErr w:type="spellEnd"/>
            <w:r w:rsidRPr="00211808">
              <w:rPr>
                <w:rFonts w:ascii="Book Antiqua" w:hAnsi="Book Antiqua"/>
                <w:sz w:val="20"/>
                <w:szCs w:val="20"/>
              </w:rPr>
              <w:t xml:space="preserve"> Insulators</w:t>
            </w:r>
          </w:p>
        </w:tc>
        <w:tc>
          <w:tcPr>
            <w:tcW w:w="6887" w:type="dxa"/>
          </w:tcPr>
          <w:p w14:paraId="69BDD764" w14:textId="77777777" w:rsidR="00095E76" w:rsidRPr="00211808" w:rsidRDefault="00095E76" w:rsidP="00095E76">
            <w:pPr>
              <w:jc w:val="both"/>
              <w:rPr>
                <w:rFonts w:ascii="Book Antiqua" w:hAnsi="Book Antiqua"/>
                <w:sz w:val="20"/>
                <w:szCs w:val="20"/>
              </w:rPr>
            </w:pPr>
            <w:r w:rsidRPr="00211808">
              <w:rPr>
                <w:rFonts w:ascii="Book Antiqua" w:hAnsi="Book Antiqua"/>
                <w:sz w:val="20"/>
                <w:szCs w:val="20"/>
              </w:rPr>
              <w:t xml:space="preserve">As per the indicative BOQ the requirement for 220kv is 220kv90kn and 220kv-160kn but as per specification Annexure-B the details are provided for 220kv-90kn and 220kv-120kn only. The required 160kn details are not provided. </w:t>
            </w:r>
          </w:p>
          <w:p w14:paraId="07D6D086" w14:textId="32FD088C" w:rsidR="00095E76" w:rsidRPr="00211808" w:rsidRDefault="00095E76" w:rsidP="00095E76">
            <w:pPr>
              <w:jc w:val="both"/>
              <w:rPr>
                <w:rFonts w:ascii="Book Antiqua" w:hAnsi="Book Antiqua" w:cs="Arial"/>
                <w:sz w:val="20"/>
                <w:szCs w:val="20"/>
              </w:rPr>
            </w:pPr>
            <w:r w:rsidRPr="00211808">
              <w:rPr>
                <w:rFonts w:ascii="Book Antiqua" w:hAnsi="Book Antiqua"/>
                <w:sz w:val="20"/>
                <w:szCs w:val="20"/>
              </w:rPr>
              <w:t>Request you to please provide the details for the same.</w:t>
            </w:r>
          </w:p>
        </w:tc>
        <w:tc>
          <w:tcPr>
            <w:tcW w:w="4679" w:type="dxa"/>
          </w:tcPr>
          <w:p w14:paraId="303DA7F2" w14:textId="77777777" w:rsidR="00095E76" w:rsidRPr="00211808" w:rsidRDefault="00095E76" w:rsidP="00095E76">
            <w:pPr>
              <w:pStyle w:val="ListParagraph"/>
              <w:ind w:left="0"/>
              <w:jc w:val="both"/>
              <w:rPr>
                <w:rFonts w:ascii="Book Antiqua" w:eastAsia="Cambria" w:hAnsi="Book Antiqua" w:cs="Cambria"/>
                <w:sz w:val="20"/>
                <w:szCs w:val="20"/>
                <w:lang w:val="en-US"/>
              </w:rPr>
            </w:pPr>
            <w:r w:rsidRPr="00211808">
              <w:rPr>
                <w:rFonts w:ascii="Book Antiqua" w:eastAsia="Cambria" w:hAnsi="Book Antiqua" w:cs="Cambria"/>
                <w:sz w:val="20"/>
                <w:szCs w:val="20"/>
                <w:lang w:val="en-US"/>
              </w:rPr>
              <w:t>For 220kV Line, insulator to be used should be 90kN &amp; 160kN.</w:t>
            </w:r>
          </w:p>
          <w:p w14:paraId="570A4A98" w14:textId="4860B486" w:rsidR="00095E76" w:rsidRPr="00211808" w:rsidRDefault="00095E76" w:rsidP="00095E76">
            <w:pPr>
              <w:pStyle w:val="ListParagraph"/>
              <w:ind w:left="0"/>
              <w:jc w:val="both"/>
              <w:rPr>
                <w:rFonts w:ascii="Book Antiqua" w:hAnsi="Book Antiqua" w:cs="Arial"/>
                <w:sz w:val="20"/>
                <w:szCs w:val="20"/>
              </w:rPr>
            </w:pPr>
            <w:r w:rsidRPr="00211808">
              <w:rPr>
                <w:rFonts w:ascii="Book Antiqua" w:eastAsia="Cambria" w:hAnsi="Book Antiqua" w:cs="Cambria"/>
                <w:sz w:val="20"/>
                <w:szCs w:val="20"/>
              </w:rPr>
              <w:t>Further Refer Amendment in this regard.</w:t>
            </w:r>
          </w:p>
        </w:tc>
      </w:tr>
      <w:tr w:rsidR="00095E76" w:rsidRPr="00F2029A" w14:paraId="11D1FB96" w14:textId="77777777" w:rsidTr="00A028EF">
        <w:tc>
          <w:tcPr>
            <w:tcW w:w="577" w:type="dxa"/>
          </w:tcPr>
          <w:p w14:paraId="3A924833" w14:textId="77777777" w:rsidR="00095E76" w:rsidRPr="00F2029A" w:rsidRDefault="00095E76" w:rsidP="00095E76">
            <w:pPr>
              <w:pStyle w:val="ListParagraph"/>
              <w:numPr>
                <w:ilvl w:val="0"/>
                <w:numId w:val="11"/>
              </w:numPr>
              <w:jc w:val="center"/>
              <w:rPr>
                <w:rFonts w:ascii="Book Antiqua" w:hAnsi="Book Antiqua" w:cs="Arial"/>
                <w:sz w:val="20"/>
                <w:szCs w:val="20"/>
              </w:rPr>
            </w:pPr>
          </w:p>
        </w:tc>
        <w:tc>
          <w:tcPr>
            <w:tcW w:w="2118" w:type="dxa"/>
          </w:tcPr>
          <w:p w14:paraId="18E894B0" w14:textId="2254D696" w:rsidR="00095E76" w:rsidRPr="00F2029A" w:rsidRDefault="00095E76" w:rsidP="00095E76">
            <w:pPr>
              <w:jc w:val="both"/>
              <w:rPr>
                <w:rFonts w:ascii="Book Antiqua" w:hAnsi="Book Antiqua" w:cs="Arial"/>
                <w:sz w:val="20"/>
                <w:szCs w:val="20"/>
              </w:rPr>
            </w:pPr>
            <w:r w:rsidRPr="00F2029A">
              <w:rPr>
                <w:rFonts w:ascii="Book Antiqua" w:hAnsi="Book Antiqua"/>
                <w:sz w:val="20"/>
                <w:szCs w:val="20"/>
              </w:rPr>
              <w:t>PCC Clause 13.3.1</w:t>
            </w:r>
          </w:p>
        </w:tc>
        <w:tc>
          <w:tcPr>
            <w:tcW w:w="6887" w:type="dxa"/>
          </w:tcPr>
          <w:p w14:paraId="2BB8F303" w14:textId="77777777" w:rsidR="00095E76" w:rsidRPr="00F2029A" w:rsidRDefault="00095E76" w:rsidP="00095E76">
            <w:pPr>
              <w:jc w:val="both"/>
              <w:rPr>
                <w:rFonts w:ascii="Book Antiqua" w:hAnsi="Book Antiqua"/>
                <w:sz w:val="20"/>
                <w:szCs w:val="20"/>
              </w:rPr>
            </w:pPr>
            <w:r w:rsidRPr="00F2029A">
              <w:rPr>
                <w:rFonts w:ascii="Book Antiqua" w:hAnsi="Book Antiqua"/>
                <w:sz w:val="20"/>
                <w:szCs w:val="20"/>
              </w:rPr>
              <w:t xml:space="preserve">Additional performance guarantee of 2% has to be provided by the contractor after DLP and should be valid for maintenance period. </w:t>
            </w:r>
          </w:p>
          <w:p w14:paraId="2D9CD458" w14:textId="714F8E9B" w:rsidR="00095E76" w:rsidRPr="00F2029A" w:rsidRDefault="00095E76" w:rsidP="00095E76">
            <w:pPr>
              <w:jc w:val="both"/>
              <w:rPr>
                <w:rFonts w:ascii="Book Antiqua" w:hAnsi="Book Antiqua" w:cs="Arial"/>
                <w:sz w:val="20"/>
                <w:szCs w:val="20"/>
              </w:rPr>
            </w:pPr>
            <w:r w:rsidRPr="00F2029A">
              <w:rPr>
                <w:rFonts w:ascii="Book Antiqua" w:hAnsi="Book Antiqua"/>
                <w:sz w:val="20"/>
                <w:szCs w:val="20"/>
              </w:rPr>
              <w:t>Is the maintenance period applicable for the project? if yes, what is the duration of maintenance period?</w:t>
            </w:r>
          </w:p>
        </w:tc>
        <w:tc>
          <w:tcPr>
            <w:tcW w:w="4679" w:type="dxa"/>
          </w:tcPr>
          <w:p w14:paraId="748AF47B" w14:textId="141ECC51" w:rsidR="00095E76" w:rsidRPr="00F2029A" w:rsidRDefault="00095E76" w:rsidP="00095E76">
            <w:pPr>
              <w:pStyle w:val="ListParagraph"/>
              <w:ind w:left="0"/>
              <w:jc w:val="both"/>
              <w:rPr>
                <w:rFonts w:ascii="Book Antiqua" w:hAnsi="Book Antiqua" w:cs="Arial"/>
                <w:sz w:val="20"/>
                <w:szCs w:val="20"/>
              </w:rPr>
            </w:pPr>
            <w:r w:rsidRPr="00F2029A">
              <w:rPr>
                <w:rFonts w:ascii="Book Antiqua" w:hAnsi="Book Antiqua"/>
                <w:sz w:val="20"/>
                <w:szCs w:val="20"/>
              </w:rPr>
              <w:t>As per Technical Specifications Section- I-A under SCOPE, Maintenance of the line until completion of the defect liability period, is in Bidder’s scope.</w:t>
            </w:r>
          </w:p>
        </w:tc>
      </w:tr>
      <w:tr w:rsidR="00095E76" w:rsidRPr="00F2029A" w14:paraId="52E61F98" w14:textId="77777777" w:rsidTr="00A028EF">
        <w:tc>
          <w:tcPr>
            <w:tcW w:w="577" w:type="dxa"/>
          </w:tcPr>
          <w:p w14:paraId="27C7BD21" w14:textId="77777777" w:rsidR="00095E76" w:rsidRPr="00F2029A" w:rsidRDefault="00095E76" w:rsidP="00095E76">
            <w:pPr>
              <w:pStyle w:val="ListParagraph"/>
              <w:numPr>
                <w:ilvl w:val="0"/>
                <w:numId w:val="11"/>
              </w:numPr>
              <w:jc w:val="center"/>
              <w:rPr>
                <w:rFonts w:ascii="Book Antiqua" w:hAnsi="Book Antiqua" w:cs="Arial"/>
                <w:sz w:val="20"/>
                <w:szCs w:val="20"/>
              </w:rPr>
            </w:pPr>
          </w:p>
        </w:tc>
        <w:tc>
          <w:tcPr>
            <w:tcW w:w="2118" w:type="dxa"/>
          </w:tcPr>
          <w:p w14:paraId="34AF55BC" w14:textId="28DD5269" w:rsidR="00095E76" w:rsidRPr="00F2029A" w:rsidRDefault="00095E76" w:rsidP="00095E76">
            <w:pPr>
              <w:jc w:val="both"/>
              <w:rPr>
                <w:rFonts w:ascii="Book Antiqua" w:hAnsi="Book Antiqua" w:cs="Arial"/>
                <w:sz w:val="20"/>
                <w:szCs w:val="20"/>
              </w:rPr>
            </w:pPr>
            <w:r w:rsidRPr="00F2029A">
              <w:rPr>
                <w:rFonts w:ascii="Book Antiqua" w:hAnsi="Book Antiqua"/>
                <w:color w:val="000000"/>
                <w:sz w:val="20"/>
                <w:szCs w:val="20"/>
              </w:rPr>
              <w:t>Nos. of Wire / Phase Broken</w:t>
            </w:r>
          </w:p>
        </w:tc>
        <w:tc>
          <w:tcPr>
            <w:tcW w:w="6887" w:type="dxa"/>
          </w:tcPr>
          <w:p w14:paraId="4578D05C" w14:textId="021AF668" w:rsidR="00095E76" w:rsidRPr="00F2029A" w:rsidRDefault="00095E76" w:rsidP="00095E76">
            <w:pPr>
              <w:jc w:val="both"/>
              <w:rPr>
                <w:rFonts w:ascii="Book Antiqua" w:hAnsi="Book Antiqua" w:cs="Arial"/>
                <w:sz w:val="20"/>
                <w:szCs w:val="20"/>
              </w:rPr>
            </w:pPr>
            <w:r w:rsidRPr="00F2029A">
              <w:rPr>
                <w:rFonts w:ascii="Book Antiqua" w:hAnsi="Book Antiqua"/>
                <w:color w:val="000000"/>
                <w:sz w:val="20"/>
                <w:szCs w:val="20"/>
              </w:rPr>
              <w:t xml:space="preserve">What will be the combinations of wire to be broken in broken wire </w:t>
            </w:r>
            <w:proofErr w:type="gramStart"/>
            <w:r w:rsidRPr="00F2029A">
              <w:rPr>
                <w:rFonts w:ascii="Book Antiqua" w:hAnsi="Book Antiqua"/>
                <w:color w:val="000000"/>
                <w:sz w:val="20"/>
                <w:szCs w:val="20"/>
              </w:rPr>
              <w:t>condition ,</w:t>
            </w:r>
            <w:proofErr w:type="gramEnd"/>
            <w:r w:rsidRPr="00F2029A">
              <w:rPr>
                <w:rFonts w:ascii="Book Antiqua" w:hAnsi="Book Antiqua"/>
                <w:color w:val="000000"/>
                <w:sz w:val="20"/>
                <w:szCs w:val="20"/>
              </w:rPr>
              <w:t xml:space="preserve"> please clarify</w:t>
            </w:r>
          </w:p>
        </w:tc>
        <w:tc>
          <w:tcPr>
            <w:tcW w:w="4679" w:type="dxa"/>
          </w:tcPr>
          <w:p w14:paraId="46DE22B4" w14:textId="5F6BB2A5" w:rsidR="00095E76" w:rsidRPr="00F2029A" w:rsidRDefault="00095E76" w:rsidP="00095E76">
            <w:pPr>
              <w:pStyle w:val="ListParagraph"/>
              <w:ind w:left="0"/>
              <w:jc w:val="both"/>
              <w:rPr>
                <w:rFonts w:ascii="Book Antiqua" w:hAnsi="Book Antiqua" w:cs="Arial"/>
                <w:sz w:val="20"/>
                <w:szCs w:val="20"/>
              </w:rPr>
            </w:pPr>
            <w:r w:rsidRPr="00F2029A">
              <w:rPr>
                <w:rFonts w:ascii="Book Antiqua" w:hAnsi="Book Antiqua"/>
                <w:color w:val="000000"/>
                <w:sz w:val="20"/>
                <w:szCs w:val="20"/>
              </w:rPr>
              <w:t>Following Broken wire conditions to be considered as per Tower Type :</w:t>
            </w:r>
            <w:r w:rsidRPr="00F2029A">
              <w:rPr>
                <w:rFonts w:ascii="Book Antiqua" w:hAnsi="Book Antiqua"/>
                <w:color w:val="000000"/>
                <w:sz w:val="20"/>
                <w:szCs w:val="20"/>
              </w:rPr>
              <w:br/>
              <w:t>1) Suspension towers (DA) : Any one phase or ground wire/OPGW broken; whichever is more stringent for a particular member</w:t>
            </w:r>
            <w:r w:rsidRPr="00F2029A">
              <w:rPr>
                <w:rFonts w:ascii="Book Antiqua" w:hAnsi="Book Antiqua"/>
                <w:color w:val="000000"/>
                <w:sz w:val="20"/>
                <w:szCs w:val="20"/>
              </w:rPr>
              <w:br/>
            </w:r>
            <w:r w:rsidRPr="00F2029A">
              <w:rPr>
                <w:rFonts w:ascii="Book Antiqua" w:hAnsi="Book Antiqua"/>
                <w:color w:val="000000"/>
                <w:sz w:val="20"/>
                <w:szCs w:val="20"/>
              </w:rPr>
              <w:br/>
              <w:t>2) Small and medium angle towers (DB &amp; DC): Any two phases broken on the same side and same span or any one phase and one ground wire/OPGW broken on the same side and same span whichever combination is more stringent for a particular member</w:t>
            </w:r>
            <w:r w:rsidRPr="00F2029A">
              <w:rPr>
                <w:rFonts w:ascii="Book Antiqua" w:hAnsi="Book Antiqua"/>
                <w:color w:val="000000"/>
                <w:sz w:val="20"/>
                <w:szCs w:val="20"/>
              </w:rPr>
              <w:br/>
            </w:r>
            <w:r w:rsidRPr="00F2029A">
              <w:rPr>
                <w:rFonts w:ascii="Book Antiqua" w:hAnsi="Book Antiqua"/>
                <w:color w:val="000000"/>
                <w:sz w:val="20"/>
                <w:szCs w:val="20"/>
              </w:rPr>
              <w:lastRenderedPageBreak/>
              <w:br/>
              <w:t>3) Large angle tension towers/dead end towers (DD) : Any three phases broken on the same side and same span or any two of the phases and one ground wire/OPGW broken on the same side and same span; whichever combination constitutes the most stringent condition for a particular member.</w:t>
            </w:r>
          </w:p>
        </w:tc>
      </w:tr>
      <w:tr w:rsidR="00095E76" w:rsidRPr="00F2029A" w14:paraId="4499349A" w14:textId="77777777" w:rsidTr="00A028EF">
        <w:tc>
          <w:tcPr>
            <w:tcW w:w="577" w:type="dxa"/>
          </w:tcPr>
          <w:p w14:paraId="661197BA" w14:textId="77777777" w:rsidR="00095E76" w:rsidRPr="00F2029A" w:rsidRDefault="00095E76" w:rsidP="00095E76">
            <w:pPr>
              <w:pStyle w:val="ListParagraph"/>
              <w:numPr>
                <w:ilvl w:val="0"/>
                <w:numId w:val="11"/>
              </w:numPr>
              <w:jc w:val="center"/>
              <w:rPr>
                <w:rFonts w:ascii="Book Antiqua" w:hAnsi="Book Antiqua" w:cs="Arial"/>
                <w:sz w:val="20"/>
                <w:szCs w:val="20"/>
              </w:rPr>
            </w:pPr>
          </w:p>
        </w:tc>
        <w:tc>
          <w:tcPr>
            <w:tcW w:w="2118" w:type="dxa"/>
          </w:tcPr>
          <w:p w14:paraId="4BF6A6C4" w14:textId="4DAF4A1B" w:rsidR="00095E76" w:rsidRPr="00F2029A" w:rsidRDefault="00095E76" w:rsidP="00095E76">
            <w:pPr>
              <w:jc w:val="both"/>
              <w:rPr>
                <w:rFonts w:ascii="Book Antiqua" w:hAnsi="Book Antiqua" w:cs="Arial"/>
                <w:sz w:val="20"/>
                <w:szCs w:val="20"/>
              </w:rPr>
            </w:pPr>
            <w:r w:rsidRPr="00F2029A">
              <w:rPr>
                <w:rFonts w:ascii="Book Antiqua" w:hAnsi="Book Antiqua"/>
                <w:color w:val="000000"/>
                <w:sz w:val="20"/>
                <w:szCs w:val="20"/>
              </w:rPr>
              <w:t>Phase to Phase minimum Distance</w:t>
            </w:r>
          </w:p>
        </w:tc>
        <w:tc>
          <w:tcPr>
            <w:tcW w:w="6887" w:type="dxa"/>
          </w:tcPr>
          <w:p w14:paraId="50689D98" w14:textId="41B14CFE" w:rsidR="00095E76" w:rsidRPr="00F2029A" w:rsidRDefault="00095E76" w:rsidP="00095E76">
            <w:pPr>
              <w:jc w:val="both"/>
              <w:rPr>
                <w:rFonts w:ascii="Book Antiqua" w:hAnsi="Book Antiqua" w:cs="Arial"/>
                <w:sz w:val="20"/>
                <w:szCs w:val="20"/>
              </w:rPr>
            </w:pPr>
            <w:r w:rsidRPr="00F2029A">
              <w:rPr>
                <w:rFonts w:ascii="Book Antiqua" w:hAnsi="Book Antiqua"/>
                <w:color w:val="000000"/>
                <w:sz w:val="20"/>
                <w:szCs w:val="20"/>
              </w:rPr>
              <w:t xml:space="preserve"> What should be the Phase to Phase minimum Horizontal </w:t>
            </w:r>
            <w:proofErr w:type="gramStart"/>
            <w:r w:rsidRPr="00F2029A">
              <w:rPr>
                <w:rFonts w:ascii="Book Antiqua" w:hAnsi="Book Antiqua"/>
                <w:color w:val="000000"/>
                <w:sz w:val="20"/>
                <w:szCs w:val="20"/>
              </w:rPr>
              <w:t>Distance ,</w:t>
            </w:r>
            <w:proofErr w:type="gramEnd"/>
            <w:r w:rsidRPr="00F2029A">
              <w:rPr>
                <w:rFonts w:ascii="Book Antiqua" w:hAnsi="Book Antiqua"/>
                <w:color w:val="000000"/>
                <w:sz w:val="20"/>
                <w:szCs w:val="20"/>
              </w:rPr>
              <w:t xml:space="preserve"> Please clarify</w:t>
            </w:r>
          </w:p>
        </w:tc>
        <w:tc>
          <w:tcPr>
            <w:tcW w:w="4679" w:type="dxa"/>
          </w:tcPr>
          <w:p w14:paraId="5872BBBD" w14:textId="49E39014" w:rsidR="00095E76" w:rsidRPr="00F2029A" w:rsidRDefault="00095E76" w:rsidP="00095E76">
            <w:pPr>
              <w:pStyle w:val="ListParagraph"/>
              <w:ind w:left="0"/>
              <w:jc w:val="both"/>
              <w:rPr>
                <w:rFonts w:ascii="Book Antiqua" w:hAnsi="Book Antiqua" w:cs="Arial"/>
                <w:sz w:val="20"/>
                <w:szCs w:val="20"/>
              </w:rPr>
            </w:pPr>
            <w:proofErr w:type="gramStart"/>
            <w:r w:rsidRPr="00F2029A">
              <w:rPr>
                <w:rFonts w:ascii="Book Antiqua" w:hAnsi="Book Antiqua" w:cs="Arial"/>
                <w:color w:val="000000"/>
                <w:sz w:val="20"/>
                <w:szCs w:val="20"/>
              </w:rPr>
              <w:t>Refer  Technical</w:t>
            </w:r>
            <w:proofErr w:type="gramEnd"/>
            <w:r w:rsidRPr="00F2029A">
              <w:rPr>
                <w:rFonts w:ascii="Book Antiqua" w:hAnsi="Book Antiqua" w:cs="Arial"/>
                <w:color w:val="000000"/>
                <w:sz w:val="20"/>
                <w:szCs w:val="20"/>
              </w:rPr>
              <w:t xml:space="preserve"> Specification SECTION-IV A (VOLUME-II), Clause 1.4.11</w:t>
            </w:r>
          </w:p>
        </w:tc>
      </w:tr>
      <w:tr w:rsidR="00095E76" w:rsidRPr="00F2029A" w14:paraId="50555570" w14:textId="77777777" w:rsidTr="00A028EF">
        <w:tc>
          <w:tcPr>
            <w:tcW w:w="577" w:type="dxa"/>
          </w:tcPr>
          <w:p w14:paraId="3E1DF82A" w14:textId="77777777" w:rsidR="00095E76" w:rsidRPr="00F2029A" w:rsidRDefault="00095E76" w:rsidP="00095E76">
            <w:pPr>
              <w:pStyle w:val="ListParagraph"/>
              <w:numPr>
                <w:ilvl w:val="0"/>
                <w:numId w:val="11"/>
              </w:numPr>
              <w:jc w:val="center"/>
              <w:rPr>
                <w:rFonts w:ascii="Book Antiqua" w:hAnsi="Book Antiqua" w:cs="Arial"/>
                <w:sz w:val="20"/>
                <w:szCs w:val="20"/>
              </w:rPr>
            </w:pPr>
          </w:p>
        </w:tc>
        <w:tc>
          <w:tcPr>
            <w:tcW w:w="2118" w:type="dxa"/>
          </w:tcPr>
          <w:p w14:paraId="1EC62B7E" w14:textId="58BABDFB" w:rsidR="00095E76" w:rsidRPr="00F2029A" w:rsidRDefault="00095E76" w:rsidP="00095E76">
            <w:pPr>
              <w:jc w:val="both"/>
              <w:rPr>
                <w:rFonts w:ascii="Book Antiqua" w:hAnsi="Book Antiqua" w:cs="Arial"/>
                <w:sz w:val="20"/>
                <w:szCs w:val="20"/>
              </w:rPr>
            </w:pPr>
            <w:r w:rsidRPr="00F2029A">
              <w:rPr>
                <w:rFonts w:ascii="Book Antiqua" w:hAnsi="Book Antiqua"/>
                <w:color w:val="000000"/>
                <w:sz w:val="20"/>
                <w:szCs w:val="20"/>
              </w:rPr>
              <w:t>L/r Value</w:t>
            </w:r>
          </w:p>
        </w:tc>
        <w:tc>
          <w:tcPr>
            <w:tcW w:w="6887" w:type="dxa"/>
          </w:tcPr>
          <w:p w14:paraId="337F3826" w14:textId="3A1B2702" w:rsidR="00095E76" w:rsidRPr="00F2029A" w:rsidRDefault="00095E76" w:rsidP="00095E76">
            <w:pPr>
              <w:jc w:val="both"/>
              <w:rPr>
                <w:rFonts w:ascii="Book Antiqua" w:hAnsi="Book Antiqua" w:cs="Arial"/>
                <w:sz w:val="20"/>
                <w:szCs w:val="20"/>
              </w:rPr>
            </w:pPr>
            <w:r w:rsidRPr="00F2029A">
              <w:rPr>
                <w:rFonts w:ascii="Book Antiqua" w:hAnsi="Book Antiqua"/>
                <w:color w:val="000000"/>
                <w:sz w:val="20"/>
                <w:szCs w:val="20"/>
              </w:rPr>
              <w:t xml:space="preserve">What should be the L/r Values of </w:t>
            </w:r>
            <w:proofErr w:type="gramStart"/>
            <w:r w:rsidRPr="00F2029A">
              <w:rPr>
                <w:rFonts w:ascii="Book Antiqua" w:hAnsi="Book Antiqua"/>
                <w:color w:val="000000"/>
                <w:sz w:val="20"/>
                <w:szCs w:val="20"/>
              </w:rPr>
              <w:t>all  tower</w:t>
            </w:r>
            <w:proofErr w:type="gramEnd"/>
            <w:r w:rsidRPr="00F2029A">
              <w:rPr>
                <w:rFonts w:ascii="Book Antiqua" w:hAnsi="Book Antiqua"/>
                <w:color w:val="000000"/>
                <w:sz w:val="20"/>
                <w:szCs w:val="20"/>
              </w:rPr>
              <w:t xml:space="preserve"> members, Please clarify</w:t>
            </w:r>
          </w:p>
        </w:tc>
        <w:tc>
          <w:tcPr>
            <w:tcW w:w="4679" w:type="dxa"/>
          </w:tcPr>
          <w:p w14:paraId="3299C633" w14:textId="3EB4461A" w:rsidR="00095E76" w:rsidRPr="00F2029A" w:rsidRDefault="00095E76" w:rsidP="00095E76">
            <w:pPr>
              <w:pStyle w:val="ListParagraph"/>
              <w:ind w:left="0"/>
              <w:jc w:val="both"/>
              <w:rPr>
                <w:rFonts w:ascii="Book Antiqua" w:hAnsi="Book Antiqua" w:cs="Arial"/>
                <w:sz w:val="20"/>
                <w:szCs w:val="20"/>
              </w:rPr>
            </w:pPr>
            <w:r w:rsidRPr="00F2029A">
              <w:rPr>
                <w:rFonts w:ascii="Book Antiqua" w:hAnsi="Book Antiqua" w:cs="Calibri"/>
                <w:color w:val="000000"/>
                <w:sz w:val="20"/>
                <w:szCs w:val="20"/>
              </w:rPr>
              <w:t>Please refer Technical Specification SECTION-IV A (VOLUME-II), Clause 1.4.9, wherein use of IEC 60826 &amp; EN 50341-1 has been referred for Tower design.</w:t>
            </w:r>
          </w:p>
        </w:tc>
      </w:tr>
      <w:tr w:rsidR="00095E76" w:rsidRPr="00F2029A" w14:paraId="285213FE" w14:textId="77777777" w:rsidTr="00A028EF">
        <w:tc>
          <w:tcPr>
            <w:tcW w:w="577" w:type="dxa"/>
          </w:tcPr>
          <w:p w14:paraId="61F4C0B2" w14:textId="77777777" w:rsidR="00095E76" w:rsidRPr="00F2029A" w:rsidRDefault="00095E76" w:rsidP="00095E76">
            <w:pPr>
              <w:pStyle w:val="ListParagraph"/>
              <w:numPr>
                <w:ilvl w:val="0"/>
                <w:numId w:val="11"/>
              </w:numPr>
              <w:jc w:val="center"/>
              <w:rPr>
                <w:rFonts w:ascii="Book Antiqua" w:hAnsi="Book Antiqua" w:cs="Arial"/>
                <w:sz w:val="20"/>
                <w:szCs w:val="20"/>
              </w:rPr>
            </w:pPr>
          </w:p>
        </w:tc>
        <w:tc>
          <w:tcPr>
            <w:tcW w:w="2118" w:type="dxa"/>
          </w:tcPr>
          <w:p w14:paraId="05915E1C" w14:textId="0F172DAA" w:rsidR="00095E76" w:rsidRPr="00F2029A" w:rsidRDefault="00095E76" w:rsidP="00095E76">
            <w:pPr>
              <w:jc w:val="both"/>
              <w:rPr>
                <w:rFonts w:ascii="Book Antiqua" w:hAnsi="Book Antiqua" w:cs="Arial"/>
                <w:sz w:val="20"/>
                <w:szCs w:val="20"/>
              </w:rPr>
            </w:pPr>
            <w:r w:rsidRPr="00F2029A">
              <w:rPr>
                <w:rFonts w:ascii="Book Antiqua" w:hAnsi="Book Antiqua" w:cs="Calibri"/>
                <w:sz w:val="20"/>
                <w:szCs w:val="20"/>
              </w:rPr>
              <w:t>Design Standards</w:t>
            </w:r>
          </w:p>
        </w:tc>
        <w:tc>
          <w:tcPr>
            <w:tcW w:w="6887" w:type="dxa"/>
          </w:tcPr>
          <w:p w14:paraId="34D40BCC" w14:textId="24F22D23" w:rsidR="00095E76" w:rsidRPr="00F2029A" w:rsidRDefault="00095E76" w:rsidP="00095E76">
            <w:pPr>
              <w:jc w:val="both"/>
              <w:rPr>
                <w:rFonts w:ascii="Book Antiqua" w:hAnsi="Book Antiqua" w:cs="Arial"/>
                <w:sz w:val="20"/>
                <w:szCs w:val="20"/>
              </w:rPr>
            </w:pPr>
            <w:r w:rsidRPr="00F2029A">
              <w:rPr>
                <w:rFonts w:ascii="Book Antiqua" w:hAnsi="Book Antiqua"/>
                <w:color w:val="000000"/>
                <w:sz w:val="20"/>
                <w:szCs w:val="20"/>
              </w:rPr>
              <w:t xml:space="preserve"> Wind pressure and Loading calculation shall be as per IEC 60826 -- </w:t>
            </w:r>
            <w:proofErr w:type="gramStart"/>
            <w:r w:rsidRPr="00F2029A">
              <w:rPr>
                <w:rFonts w:ascii="Book Antiqua" w:hAnsi="Book Antiqua"/>
                <w:color w:val="000000"/>
                <w:sz w:val="20"/>
                <w:szCs w:val="20"/>
              </w:rPr>
              <w:t>PLEASE  CONFIRM</w:t>
            </w:r>
            <w:proofErr w:type="gramEnd"/>
          </w:p>
        </w:tc>
        <w:tc>
          <w:tcPr>
            <w:tcW w:w="4679" w:type="dxa"/>
          </w:tcPr>
          <w:p w14:paraId="45D570B8" w14:textId="79BA5B72" w:rsidR="00095E76" w:rsidRPr="00F2029A" w:rsidRDefault="00095E76" w:rsidP="00095E76">
            <w:pPr>
              <w:pStyle w:val="ListParagraph"/>
              <w:ind w:left="0"/>
              <w:jc w:val="both"/>
              <w:rPr>
                <w:rFonts w:ascii="Book Antiqua" w:hAnsi="Book Antiqua" w:cs="Arial"/>
                <w:sz w:val="20"/>
                <w:szCs w:val="20"/>
              </w:rPr>
            </w:pPr>
            <w:r w:rsidRPr="00F2029A">
              <w:rPr>
                <w:rFonts w:ascii="Book Antiqua" w:hAnsi="Book Antiqua" w:cs="Arial"/>
                <w:color w:val="000000"/>
                <w:sz w:val="20"/>
                <w:szCs w:val="20"/>
              </w:rPr>
              <w:t>Please refer Technical Specification SECTION-IV A (VOLUME-II), Clause 1.4.9 for wind pressure &amp; loading.</w:t>
            </w:r>
          </w:p>
        </w:tc>
      </w:tr>
      <w:tr w:rsidR="00095E76" w:rsidRPr="00F2029A" w14:paraId="58E59A0A" w14:textId="77777777" w:rsidTr="00A028EF">
        <w:tc>
          <w:tcPr>
            <w:tcW w:w="577" w:type="dxa"/>
          </w:tcPr>
          <w:p w14:paraId="0C55FFA2" w14:textId="77777777" w:rsidR="00095E76" w:rsidRPr="00F2029A" w:rsidRDefault="00095E76" w:rsidP="00095E76">
            <w:pPr>
              <w:pStyle w:val="ListParagraph"/>
              <w:numPr>
                <w:ilvl w:val="0"/>
                <w:numId w:val="11"/>
              </w:numPr>
              <w:jc w:val="center"/>
              <w:rPr>
                <w:rFonts w:ascii="Book Antiqua" w:hAnsi="Book Antiqua" w:cs="Arial"/>
                <w:sz w:val="20"/>
                <w:szCs w:val="20"/>
              </w:rPr>
            </w:pPr>
          </w:p>
        </w:tc>
        <w:tc>
          <w:tcPr>
            <w:tcW w:w="2118" w:type="dxa"/>
          </w:tcPr>
          <w:p w14:paraId="5A3CAD83" w14:textId="073F8051" w:rsidR="00095E76" w:rsidRPr="00F2029A" w:rsidRDefault="00095E76" w:rsidP="00095E76">
            <w:pPr>
              <w:jc w:val="both"/>
              <w:rPr>
                <w:rFonts w:ascii="Book Antiqua" w:hAnsi="Book Antiqua" w:cs="Arial"/>
                <w:sz w:val="20"/>
                <w:szCs w:val="20"/>
              </w:rPr>
            </w:pPr>
            <w:r w:rsidRPr="00F2029A">
              <w:rPr>
                <w:rFonts w:ascii="Book Antiqua" w:hAnsi="Book Antiqua"/>
                <w:color w:val="000000"/>
                <w:sz w:val="20"/>
                <w:szCs w:val="20"/>
              </w:rPr>
              <w:t> </w:t>
            </w:r>
          </w:p>
        </w:tc>
        <w:tc>
          <w:tcPr>
            <w:tcW w:w="6887" w:type="dxa"/>
          </w:tcPr>
          <w:p w14:paraId="64D95540" w14:textId="7D532C68" w:rsidR="00095E76" w:rsidRPr="00F2029A" w:rsidRDefault="00095E76" w:rsidP="00095E76">
            <w:pPr>
              <w:jc w:val="both"/>
              <w:rPr>
                <w:rFonts w:ascii="Book Antiqua" w:hAnsi="Book Antiqua" w:cs="Arial"/>
                <w:sz w:val="20"/>
                <w:szCs w:val="20"/>
              </w:rPr>
            </w:pPr>
            <w:r w:rsidRPr="00F2029A">
              <w:rPr>
                <w:rFonts w:ascii="Book Antiqua" w:hAnsi="Book Antiqua"/>
                <w:color w:val="000000"/>
                <w:sz w:val="20"/>
                <w:szCs w:val="20"/>
              </w:rPr>
              <w:t>Member capacity calculation as per -EN 50341--- PLEASE CONFIRM</w:t>
            </w:r>
          </w:p>
        </w:tc>
        <w:tc>
          <w:tcPr>
            <w:tcW w:w="4679" w:type="dxa"/>
          </w:tcPr>
          <w:p w14:paraId="00A87037" w14:textId="7ADB85B1" w:rsidR="00095E76" w:rsidRPr="00F2029A" w:rsidRDefault="00095E76" w:rsidP="00095E76">
            <w:pPr>
              <w:pStyle w:val="ListParagraph"/>
              <w:ind w:left="0"/>
              <w:jc w:val="both"/>
              <w:rPr>
                <w:rFonts w:ascii="Book Antiqua" w:hAnsi="Book Antiqua" w:cs="Arial"/>
                <w:sz w:val="20"/>
                <w:szCs w:val="20"/>
              </w:rPr>
            </w:pPr>
            <w:r w:rsidRPr="00F2029A">
              <w:rPr>
                <w:rFonts w:ascii="Book Antiqua" w:hAnsi="Book Antiqua" w:cs="Arial"/>
                <w:color w:val="000000"/>
                <w:sz w:val="20"/>
                <w:szCs w:val="20"/>
              </w:rPr>
              <w:t>Please refer Technical Specification SECTION-IV A (VOLUME-II), Clause 1.4.9</w:t>
            </w:r>
          </w:p>
        </w:tc>
      </w:tr>
      <w:tr w:rsidR="00095E76" w:rsidRPr="00F2029A" w14:paraId="7C5888FF" w14:textId="77777777" w:rsidTr="00A028EF">
        <w:tc>
          <w:tcPr>
            <w:tcW w:w="577" w:type="dxa"/>
          </w:tcPr>
          <w:p w14:paraId="2660D380" w14:textId="77777777" w:rsidR="00095E76" w:rsidRPr="00F2029A" w:rsidRDefault="00095E76" w:rsidP="00095E76">
            <w:pPr>
              <w:pStyle w:val="ListParagraph"/>
              <w:numPr>
                <w:ilvl w:val="0"/>
                <w:numId w:val="11"/>
              </w:numPr>
              <w:jc w:val="center"/>
              <w:rPr>
                <w:rFonts w:ascii="Book Antiqua" w:hAnsi="Book Antiqua" w:cs="Arial"/>
                <w:sz w:val="20"/>
                <w:szCs w:val="20"/>
              </w:rPr>
            </w:pPr>
          </w:p>
        </w:tc>
        <w:tc>
          <w:tcPr>
            <w:tcW w:w="2118" w:type="dxa"/>
          </w:tcPr>
          <w:p w14:paraId="6B9E9509" w14:textId="2A2A67B0" w:rsidR="00095E76" w:rsidRPr="00F2029A" w:rsidRDefault="00095E76" w:rsidP="00095E76">
            <w:pPr>
              <w:jc w:val="both"/>
              <w:rPr>
                <w:rFonts w:ascii="Book Antiqua" w:hAnsi="Book Antiqua" w:cs="Arial"/>
                <w:sz w:val="20"/>
                <w:szCs w:val="20"/>
              </w:rPr>
            </w:pPr>
            <w:r w:rsidRPr="00F2029A">
              <w:rPr>
                <w:rFonts w:ascii="Book Antiqua" w:hAnsi="Book Antiqua" w:cs="Arial"/>
                <w:color w:val="231F20"/>
                <w:sz w:val="20"/>
                <w:szCs w:val="20"/>
              </w:rPr>
              <w:t>Electrical clearance Value</w:t>
            </w:r>
          </w:p>
        </w:tc>
        <w:tc>
          <w:tcPr>
            <w:tcW w:w="6887" w:type="dxa"/>
          </w:tcPr>
          <w:p w14:paraId="3DC87BAC" w14:textId="52A4D781" w:rsidR="00095E76" w:rsidRPr="00F2029A" w:rsidRDefault="00095E76" w:rsidP="00095E76">
            <w:pPr>
              <w:jc w:val="both"/>
              <w:rPr>
                <w:rFonts w:ascii="Book Antiqua" w:hAnsi="Book Antiqua" w:cs="Arial"/>
                <w:sz w:val="20"/>
                <w:szCs w:val="20"/>
              </w:rPr>
            </w:pPr>
            <w:r w:rsidRPr="00F2029A">
              <w:rPr>
                <w:rFonts w:ascii="Book Antiqua" w:hAnsi="Book Antiqua"/>
                <w:color w:val="000000"/>
                <w:sz w:val="20"/>
                <w:szCs w:val="20"/>
              </w:rPr>
              <w:t xml:space="preserve">Live Metal clearance value as per clause 1.4.2.  for 400 kV lines and </w:t>
            </w:r>
            <w:proofErr w:type="gramStart"/>
            <w:r w:rsidRPr="00F2029A">
              <w:rPr>
                <w:rFonts w:ascii="Book Antiqua" w:hAnsi="Book Antiqua"/>
                <w:color w:val="000000"/>
                <w:sz w:val="20"/>
                <w:szCs w:val="20"/>
              </w:rPr>
              <w:t xml:space="preserve">altitude  </w:t>
            </w:r>
            <w:proofErr w:type="spellStart"/>
            <w:r w:rsidRPr="00F2029A">
              <w:rPr>
                <w:rFonts w:ascii="Book Antiqua" w:hAnsi="Book Antiqua"/>
                <w:color w:val="000000"/>
                <w:sz w:val="20"/>
                <w:szCs w:val="20"/>
              </w:rPr>
              <w:t>upto</w:t>
            </w:r>
            <w:proofErr w:type="spellEnd"/>
            <w:proofErr w:type="gramEnd"/>
            <w:r w:rsidRPr="00F2029A">
              <w:rPr>
                <w:rFonts w:ascii="Book Antiqua" w:hAnsi="Book Antiqua"/>
                <w:color w:val="000000"/>
                <w:sz w:val="20"/>
                <w:szCs w:val="20"/>
              </w:rPr>
              <w:t xml:space="preserve"> 3000 meters value furnished for no swing condition is </w:t>
            </w:r>
            <w:proofErr w:type="spellStart"/>
            <w:r w:rsidRPr="00F2029A">
              <w:rPr>
                <w:rFonts w:ascii="Book Antiqua" w:hAnsi="Book Antiqua"/>
                <w:color w:val="000000"/>
                <w:sz w:val="20"/>
                <w:szCs w:val="20"/>
              </w:rPr>
              <w:t>differenct</w:t>
            </w:r>
            <w:proofErr w:type="spellEnd"/>
            <w:r w:rsidRPr="00F2029A">
              <w:rPr>
                <w:rFonts w:ascii="Book Antiqua" w:hAnsi="Book Antiqua"/>
                <w:color w:val="000000"/>
                <w:sz w:val="20"/>
                <w:szCs w:val="20"/>
              </w:rPr>
              <w:t xml:space="preserve"> for suspension tower and tension tower  (Jumper)--- please clarify</w:t>
            </w:r>
          </w:p>
        </w:tc>
        <w:tc>
          <w:tcPr>
            <w:tcW w:w="4679" w:type="dxa"/>
          </w:tcPr>
          <w:p w14:paraId="4F3D43A2" w14:textId="18EC419D" w:rsidR="00095E76" w:rsidRPr="00F2029A" w:rsidRDefault="00095E76" w:rsidP="00095E76">
            <w:pPr>
              <w:pStyle w:val="ListParagraph"/>
              <w:ind w:left="0"/>
              <w:jc w:val="both"/>
              <w:rPr>
                <w:rFonts w:ascii="Book Antiqua" w:hAnsi="Book Antiqua" w:cs="Arial"/>
                <w:sz w:val="20"/>
                <w:szCs w:val="20"/>
              </w:rPr>
            </w:pPr>
            <w:r w:rsidRPr="00F2029A">
              <w:rPr>
                <w:rFonts w:ascii="Book Antiqua" w:hAnsi="Book Antiqua" w:cs="Arial"/>
                <w:color w:val="000000"/>
                <w:sz w:val="20"/>
                <w:szCs w:val="20"/>
              </w:rPr>
              <w:t>Bidders to consider Live Metal clearance values as per SECTION-IV A (VOLUME-II) clause 1.4.2</w:t>
            </w:r>
          </w:p>
        </w:tc>
      </w:tr>
      <w:tr w:rsidR="00095E76" w:rsidRPr="00F2029A" w14:paraId="6036CCFF" w14:textId="77777777" w:rsidTr="00A028EF">
        <w:tc>
          <w:tcPr>
            <w:tcW w:w="577" w:type="dxa"/>
          </w:tcPr>
          <w:p w14:paraId="044FD95A" w14:textId="77777777" w:rsidR="00095E76" w:rsidRPr="00F2029A" w:rsidRDefault="00095E76" w:rsidP="00095E76">
            <w:pPr>
              <w:pStyle w:val="ListParagraph"/>
              <w:numPr>
                <w:ilvl w:val="0"/>
                <w:numId w:val="11"/>
              </w:numPr>
              <w:jc w:val="center"/>
              <w:rPr>
                <w:rFonts w:ascii="Book Antiqua" w:hAnsi="Book Antiqua" w:cs="Arial"/>
                <w:sz w:val="20"/>
                <w:szCs w:val="20"/>
              </w:rPr>
            </w:pPr>
          </w:p>
        </w:tc>
        <w:tc>
          <w:tcPr>
            <w:tcW w:w="2118" w:type="dxa"/>
          </w:tcPr>
          <w:p w14:paraId="065213C9" w14:textId="37D8909F" w:rsidR="00095E76" w:rsidRPr="00F2029A" w:rsidRDefault="00095E76" w:rsidP="00095E76">
            <w:pPr>
              <w:jc w:val="both"/>
              <w:rPr>
                <w:rFonts w:ascii="Book Antiqua" w:hAnsi="Book Antiqua" w:cs="Arial"/>
                <w:sz w:val="20"/>
                <w:szCs w:val="20"/>
              </w:rPr>
            </w:pPr>
            <w:r w:rsidRPr="00F2029A">
              <w:rPr>
                <w:rFonts w:ascii="Book Antiqua" w:hAnsi="Book Antiqua"/>
                <w:color w:val="000000"/>
                <w:sz w:val="20"/>
                <w:szCs w:val="20"/>
              </w:rPr>
              <w:t xml:space="preserve">Ground Clearance </w:t>
            </w:r>
          </w:p>
        </w:tc>
        <w:tc>
          <w:tcPr>
            <w:tcW w:w="6887" w:type="dxa"/>
          </w:tcPr>
          <w:p w14:paraId="15CDC171" w14:textId="3A9DDE08" w:rsidR="00095E76" w:rsidRPr="00F2029A" w:rsidRDefault="00095E76" w:rsidP="00095E76">
            <w:pPr>
              <w:jc w:val="both"/>
              <w:rPr>
                <w:rFonts w:ascii="Book Antiqua" w:hAnsi="Book Antiqua" w:cs="Arial"/>
                <w:sz w:val="20"/>
                <w:szCs w:val="20"/>
              </w:rPr>
            </w:pPr>
            <w:r w:rsidRPr="00F2029A">
              <w:rPr>
                <w:rFonts w:ascii="Book Antiqua" w:hAnsi="Book Antiqua"/>
                <w:color w:val="000000"/>
                <w:sz w:val="20"/>
                <w:szCs w:val="20"/>
              </w:rPr>
              <w:t xml:space="preserve">As per Clause 2.3.1 on page 5 of 8 </w:t>
            </w:r>
            <w:proofErr w:type="gramStart"/>
            <w:r w:rsidRPr="00F2029A">
              <w:rPr>
                <w:rFonts w:ascii="Book Antiqua" w:hAnsi="Book Antiqua"/>
                <w:color w:val="000000"/>
                <w:sz w:val="20"/>
                <w:szCs w:val="20"/>
              </w:rPr>
              <w:t>of  SECTION</w:t>
            </w:r>
            <w:proofErr w:type="gramEnd"/>
            <w:r w:rsidRPr="00F2029A">
              <w:rPr>
                <w:rFonts w:ascii="Book Antiqua" w:hAnsi="Book Antiqua"/>
                <w:color w:val="000000"/>
                <w:sz w:val="20"/>
                <w:szCs w:val="20"/>
              </w:rPr>
              <w:t xml:space="preserve">-I A (VOLUME-II), Rev 0 (July’2022)  it is </w:t>
            </w:r>
            <w:proofErr w:type="spellStart"/>
            <w:r w:rsidRPr="00F2029A">
              <w:rPr>
                <w:rFonts w:ascii="Book Antiqua" w:hAnsi="Book Antiqua"/>
                <w:color w:val="000000"/>
                <w:sz w:val="20"/>
                <w:szCs w:val="20"/>
              </w:rPr>
              <w:t>uderstood</w:t>
            </w:r>
            <w:proofErr w:type="spellEnd"/>
            <w:r w:rsidRPr="00F2029A">
              <w:rPr>
                <w:rFonts w:ascii="Book Antiqua" w:hAnsi="Book Antiqua"/>
                <w:color w:val="000000"/>
                <w:sz w:val="20"/>
                <w:szCs w:val="20"/>
              </w:rPr>
              <w:t xml:space="preserve"> that ground clearance of 8840 mm for altitude up to 1000 m is furnished and further increase due to higher altitude is left on bidder. </w:t>
            </w:r>
            <w:r w:rsidRPr="00F2029A">
              <w:rPr>
                <w:rFonts w:ascii="Book Antiqua" w:hAnsi="Book Antiqua"/>
                <w:color w:val="000000"/>
                <w:sz w:val="20"/>
                <w:szCs w:val="20"/>
              </w:rPr>
              <w:br/>
              <w:t xml:space="preserve">Ground </w:t>
            </w:r>
            <w:proofErr w:type="spellStart"/>
            <w:proofErr w:type="gramStart"/>
            <w:r w:rsidRPr="00F2029A">
              <w:rPr>
                <w:rFonts w:ascii="Book Antiqua" w:hAnsi="Book Antiqua"/>
                <w:color w:val="000000"/>
                <w:sz w:val="20"/>
                <w:szCs w:val="20"/>
              </w:rPr>
              <w:t>cearance</w:t>
            </w:r>
            <w:proofErr w:type="spellEnd"/>
            <w:r w:rsidRPr="00F2029A">
              <w:rPr>
                <w:rFonts w:ascii="Book Antiqua" w:hAnsi="Book Antiqua"/>
                <w:color w:val="000000"/>
                <w:sz w:val="20"/>
                <w:szCs w:val="20"/>
              </w:rPr>
              <w:t xml:space="preserve">  is</w:t>
            </w:r>
            <w:proofErr w:type="gramEnd"/>
            <w:r w:rsidRPr="00F2029A">
              <w:rPr>
                <w:rFonts w:ascii="Book Antiqua" w:hAnsi="Book Antiqua"/>
                <w:color w:val="000000"/>
                <w:sz w:val="20"/>
                <w:szCs w:val="20"/>
              </w:rPr>
              <w:t xml:space="preserve"> </w:t>
            </w:r>
            <w:proofErr w:type="spellStart"/>
            <w:r w:rsidRPr="00F2029A">
              <w:rPr>
                <w:rFonts w:ascii="Book Antiqua" w:hAnsi="Book Antiqua"/>
                <w:color w:val="000000"/>
                <w:sz w:val="20"/>
                <w:szCs w:val="20"/>
              </w:rPr>
              <w:t>statutary</w:t>
            </w:r>
            <w:proofErr w:type="spellEnd"/>
            <w:r w:rsidRPr="00F2029A">
              <w:rPr>
                <w:rFonts w:ascii="Book Antiqua" w:hAnsi="Book Antiqua"/>
                <w:color w:val="000000"/>
                <w:sz w:val="20"/>
                <w:szCs w:val="20"/>
              </w:rPr>
              <w:t xml:space="preserve"> requirement for any country, Hence, It is highly recommended to provide fixed values of Ground Clearance for altitude </w:t>
            </w:r>
            <w:proofErr w:type="spellStart"/>
            <w:r w:rsidRPr="00F2029A">
              <w:rPr>
                <w:rFonts w:ascii="Book Antiqua" w:hAnsi="Book Antiqua"/>
                <w:color w:val="000000"/>
                <w:sz w:val="20"/>
                <w:szCs w:val="20"/>
              </w:rPr>
              <w:t>upto</w:t>
            </w:r>
            <w:proofErr w:type="spellEnd"/>
            <w:r w:rsidRPr="00F2029A">
              <w:rPr>
                <w:rFonts w:ascii="Book Antiqua" w:hAnsi="Book Antiqua"/>
                <w:color w:val="000000"/>
                <w:sz w:val="20"/>
                <w:szCs w:val="20"/>
              </w:rPr>
              <w:t xml:space="preserve"> 1500 meter and for 1500 to 3000 meter. This will also keep all bidders at par in terms of technical requirements.</w:t>
            </w:r>
          </w:p>
        </w:tc>
        <w:tc>
          <w:tcPr>
            <w:tcW w:w="4679" w:type="dxa"/>
          </w:tcPr>
          <w:p w14:paraId="1182C11A" w14:textId="555BA302" w:rsidR="00095E76" w:rsidRPr="00F2029A" w:rsidRDefault="00095E76" w:rsidP="00095E76">
            <w:pPr>
              <w:pStyle w:val="ListParagraph"/>
              <w:ind w:left="0"/>
              <w:jc w:val="both"/>
              <w:rPr>
                <w:rFonts w:ascii="Book Antiqua" w:hAnsi="Book Antiqua" w:cs="Arial"/>
                <w:sz w:val="20"/>
                <w:szCs w:val="20"/>
              </w:rPr>
            </w:pPr>
            <w:r w:rsidRPr="00F2029A">
              <w:rPr>
                <w:rFonts w:ascii="Book Antiqua" w:hAnsi="Book Antiqua" w:cs="Arial"/>
                <w:color w:val="000000"/>
                <w:sz w:val="20"/>
                <w:szCs w:val="20"/>
              </w:rPr>
              <w:t>Please refer SECTION-I A (VOLUME-II) clause 2.3.1.</w:t>
            </w:r>
          </w:p>
        </w:tc>
      </w:tr>
      <w:tr w:rsidR="00095E76" w:rsidRPr="00F2029A" w14:paraId="215C72E9" w14:textId="77777777" w:rsidTr="00A028EF">
        <w:tc>
          <w:tcPr>
            <w:tcW w:w="577" w:type="dxa"/>
          </w:tcPr>
          <w:p w14:paraId="4B0C2FBF" w14:textId="77777777" w:rsidR="00095E76" w:rsidRPr="00F2029A" w:rsidRDefault="00095E76" w:rsidP="00095E76">
            <w:pPr>
              <w:pStyle w:val="ListParagraph"/>
              <w:numPr>
                <w:ilvl w:val="0"/>
                <w:numId w:val="11"/>
              </w:numPr>
              <w:jc w:val="center"/>
              <w:rPr>
                <w:rFonts w:ascii="Book Antiqua" w:hAnsi="Book Antiqua" w:cs="Arial"/>
                <w:sz w:val="20"/>
                <w:szCs w:val="20"/>
              </w:rPr>
            </w:pPr>
          </w:p>
        </w:tc>
        <w:tc>
          <w:tcPr>
            <w:tcW w:w="2118" w:type="dxa"/>
          </w:tcPr>
          <w:p w14:paraId="4F1E1E2D" w14:textId="77777777" w:rsidR="00095E76" w:rsidRPr="00F2029A" w:rsidRDefault="00095E76" w:rsidP="00095E76">
            <w:pPr>
              <w:jc w:val="both"/>
              <w:rPr>
                <w:rFonts w:ascii="Book Antiqua" w:hAnsi="Book Antiqua"/>
                <w:color w:val="000000"/>
                <w:sz w:val="20"/>
                <w:szCs w:val="20"/>
              </w:rPr>
            </w:pPr>
            <w:r w:rsidRPr="00F2029A">
              <w:rPr>
                <w:rFonts w:ascii="Book Antiqua" w:hAnsi="Book Antiqua"/>
                <w:color w:val="000000"/>
                <w:sz w:val="20"/>
                <w:szCs w:val="20"/>
              </w:rPr>
              <w:t>Loading Conditions</w:t>
            </w:r>
          </w:p>
          <w:p w14:paraId="2D909BD0" w14:textId="77777777" w:rsidR="00095E76" w:rsidRPr="00F2029A" w:rsidRDefault="00095E76" w:rsidP="00095E76">
            <w:pPr>
              <w:jc w:val="both"/>
              <w:rPr>
                <w:rFonts w:ascii="Book Antiqua" w:hAnsi="Book Antiqua" w:cs="Arial"/>
                <w:sz w:val="20"/>
                <w:szCs w:val="20"/>
              </w:rPr>
            </w:pPr>
          </w:p>
        </w:tc>
        <w:tc>
          <w:tcPr>
            <w:tcW w:w="6887" w:type="dxa"/>
          </w:tcPr>
          <w:p w14:paraId="1FB643D8" w14:textId="112218C4" w:rsidR="00095E76" w:rsidRPr="00F2029A" w:rsidRDefault="00095E76" w:rsidP="00095E76">
            <w:pPr>
              <w:jc w:val="both"/>
              <w:rPr>
                <w:rFonts w:ascii="Book Antiqua" w:hAnsi="Book Antiqua" w:cs="Arial"/>
                <w:sz w:val="20"/>
                <w:szCs w:val="20"/>
              </w:rPr>
            </w:pPr>
            <w:r w:rsidRPr="00F2029A">
              <w:rPr>
                <w:rFonts w:ascii="Book Antiqua" w:hAnsi="Book Antiqua"/>
                <w:color w:val="000000"/>
                <w:sz w:val="20"/>
                <w:szCs w:val="20"/>
              </w:rPr>
              <w:t xml:space="preserve">Descriptions of Loading </w:t>
            </w:r>
            <w:proofErr w:type="gramStart"/>
            <w:r w:rsidRPr="00F2029A">
              <w:rPr>
                <w:rFonts w:ascii="Book Antiqua" w:hAnsi="Book Antiqua"/>
                <w:color w:val="000000"/>
                <w:sz w:val="20"/>
                <w:szCs w:val="20"/>
              </w:rPr>
              <w:t>conditions  not</w:t>
            </w:r>
            <w:proofErr w:type="gramEnd"/>
            <w:r w:rsidRPr="00F2029A">
              <w:rPr>
                <w:rFonts w:ascii="Book Antiqua" w:hAnsi="Book Antiqua"/>
                <w:color w:val="000000"/>
                <w:sz w:val="20"/>
                <w:szCs w:val="20"/>
              </w:rPr>
              <w:t xml:space="preserve"> found in tech spec , request to provide list of  loading conditions along with relevant load criteria for each tower type design. </w:t>
            </w:r>
          </w:p>
        </w:tc>
        <w:tc>
          <w:tcPr>
            <w:tcW w:w="4679" w:type="dxa"/>
          </w:tcPr>
          <w:p w14:paraId="2E5581AC" w14:textId="7F1AC1DD" w:rsidR="00095E76" w:rsidRPr="00F2029A" w:rsidRDefault="00095E76" w:rsidP="00095E76">
            <w:pPr>
              <w:pStyle w:val="ListParagraph"/>
              <w:ind w:left="0"/>
              <w:jc w:val="both"/>
              <w:rPr>
                <w:rFonts w:ascii="Book Antiqua" w:hAnsi="Book Antiqua" w:cs="Arial"/>
                <w:sz w:val="20"/>
                <w:szCs w:val="20"/>
              </w:rPr>
            </w:pPr>
            <w:r w:rsidRPr="00F2029A">
              <w:rPr>
                <w:rFonts w:ascii="Book Antiqua" w:hAnsi="Book Antiqua" w:cs="Arial"/>
                <w:color w:val="000000"/>
                <w:sz w:val="20"/>
                <w:szCs w:val="20"/>
              </w:rPr>
              <w:t xml:space="preserve">Please refer </w:t>
            </w:r>
            <w:r w:rsidR="00211808">
              <w:rPr>
                <w:rFonts w:ascii="Book Antiqua" w:hAnsi="Book Antiqua" w:cs="Arial"/>
                <w:color w:val="000000"/>
                <w:sz w:val="20"/>
                <w:szCs w:val="20"/>
              </w:rPr>
              <w:t>replies give</w:t>
            </w:r>
            <w:r w:rsidRPr="00F2029A">
              <w:rPr>
                <w:rFonts w:ascii="Book Antiqua" w:hAnsi="Book Antiqua" w:cs="Arial"/>
                <w:color w:val="000000"/>
                <w:sz w:val="20"/>
                <w:szCs w:val="20"/>
              </w:rPr>
              <w:t xml:space="preserve"> above.</w:t>
            </w:r>
          </w:p>
        </w:tc>
      </w:tr>
      <w:tr w:rsidR="00095E76" w:rsidRPr="00F2029A" w14:paraId="3C53486E" w14:textId="77777777" w:rsidTr="00A028EF">
        <w:tc>
          <w:tcPr>
            <w:tcW w:w="577" w:type="dxa"/>
          </w:tcPr>
          <w:p w14:paraId="7A756EA1" w14:textId="77777777" w:rsidR="00095E76" w:rsidRPr="00F2029A" w:rsidRDefault="00095E76" w:rsidP="00095E76">
            <w:pPr>
              <w:pStyle w:val="ListParagraph"/>
              <w:numPr>
                <w:ilvl w:val="0"/>
                <w:numId w:val="11"/>
              </w:numPr>
              <w:jc w:val="center"/>
              <w:rPr>
                <w:rFonts w:ascii="Book Antiqua" w:hAnsi="Book Antiqua" w:cs="Arial"/>
                <w:sz w:val="20"/>
                <w:szCs w:val="20"/>
              </w:rPr>
            </w:pPr>
          </w:p>
        </w:tc>
        <w:tc>
          <w:tcPr>
            <w:tcW w:w="2118" w:type="dxa"/>
          </w:tcPr>
          <w:p w14:paraId="7E9E02B7" w14:textId="77777777" w:rsidR="00095E76" w:rsidRPr="00F2029A" w:rsidRDefault="00095E76" w:rsidP="00095E76">
            <w:pPr>
              <w:jc w:val="both"/>
              <w:rPr>
                <w:rFonts w:ascii="Book Antiqua" w:hAnsi="Book Antiqua"/>
                <w:color w:val="000000"/>
                <w:sz w:val="20"/>
                <w:szCs w:val="20"/>
              </w:rPr>
            </w:pPr>
            <w:r w:rsidRPr="00F2029A">
              <w:rPr>
                <w:rFonts w:ascii="Book Antiqua" w:hAnsi="Book Antiqua"/>
                <w:color w:val="000000"/>
                <w:sz w:val="20"/>
                <w:szCs w:val="20"/>
              </w:rPr>
              <w:t>Sag tension consideration</w:t>
            </w:r>
          </w:p>
          <w:p w14:paraId="0622004A" w14:textId="77777777" w:rsidR="00095E76" w:rsidRPr="00F2029A" w:rsidRDefault="00095E76" w:rsidP="00095E76">
            <w:pPr>
              <w:jc w:val="both"/>
              <w:rPr>
                <w:rFonts w:ascii="Book Antiqua" w:hAnsi="Book Antiqua" w:cs="Arial"/>
                <w:sz w:val="20"/>
                <w:szCs w:val="20"/>
              </w:rPr>
            </w:pPr>
          </w:p>
        </w:tc>
        <w:tc>
          <w:tcPr>
            <w:tcW w:w="6887" w:type="dxa"/>
          </w:tcPr>
          <w:p w14:paraId="6171DCA4" w14:textId="5C5E555F" w:rsidR="00095E76" w:rsidRPr="00F2029A" w:rsidRDefault="00095E76" w:rsidP="00095E76">
            <w:pPr>
              <w:jc w:val="both"/>
              <w:rPr>
                <w:rFonts w:ascii="Book Antiqua" w:hAnsi="Book Antiqua" w:cs="Arial"/>
                <w:sz w:val="20"/>
                <w:szCs w:val="20"/>
              </w:rPr>
            </w:pPr>
            <w:r w:rsidRPr="00F2029A">
              <w:rPr>
                <w:rFonts w:ascii="Book Antiqua" w:hAnsi="Book Antiqua"/>
                <w:color w:val="000000"/>
                <w:sz w:val="20"/>
                <w:szCs w:val="20"/>
              </w:rPr>
              <w:t>To carry out sag tension calculation dynamic wind pressure on wires to be considered as per IEC 60826:2017 clause no 6.2.9-----   please confirm.</w:t>
            </w:r>
          </w:p>
        </w:tc>
        <w:tc>
          <w:tcPr>
            <w:tcW w:w="4679" w:type="dxa"/>
          </w:tcPr>
          <w:p w14:paraId="682A5D89" w14:textId="29FE0D15" w:rsidR="00095E76" w:rsidRPr="00F2029A" w:rsidRDefault="00095E76" w:rsidP="00095E76">
            <w:pPr>
              <w:pStyle w:val="ListParagraph"/>
              <w:ind w:left="0"/>
              <w:jc w:val="both"/>
              <w:rPr>
                <w:rFonts w:ascii="Book Antiqua" w:hAnsi="Book Antiqua" w:cs="Arial"/>
                <w:sz w:val="20"/>
                <w:szCs w:val="20"/>
              </w:rPr>
            </w:pPr>
            <w:r w:rsidRPr="00F2029A">
              <w:rPr>
                <w:rFonts w:ascii="Book Antiqua" w:hAnsi="Book Antiqua" w:cs="Arial"/>
                <w:color w:val="000000"/>
                <w:sz w:val="20"/>
                <w:szCs w:val="20"/>
              </w:rPr>
              <w:t>Bidders understanding is correct.</w:t>
            </w:r>
          </w:p>
        </w:tc>
      </w:tr>
      <w:tr w:rsidR="00095E76" w:rsidRPr="00F2029A" w14:paraId="497867E1" w14:textId="77777777" w:rsidTr="00A028EF">
        <w:tc>
          <w:tcPr>
            <w:tcW w:w="577" w:type="dxa"/>
          </w:tcPr>
          <w:p w14:paraId="6AA8FC30" w14:textId="77777777" w:rsidR="00095E76" w:rsidRPr="00F2029A" w:rsidRDefault="00095E76" w:rsidP="00095E76">
            <w:pPr>
              <w:pStyle w:val="ListParagraph"/>
              <w:numPr>
                <w:ilvl w:val="0"/>
                <w:numId w:val="11"/>
              </w:numPr>
              <w:jc w:val="center"/>
              <w:rPr>
                <w:rFonts w:ascii="Book Antiqua" w:hAnsi="Book Antiqua" w:cs="Arial"/>
                <w:sz w:val="20"/>
                <w:szCs w:val="20"/>
              </w:rPr>
            </w:pPr>
          </w:p>
        </w:tc>
        <w:tc>
          <w:tcPr>
            <w:tcW w:w="2118" w:type="dxa"/>
          </w:tcPr>
          <w:p w14:paraId="2004DB92" w14:textId="77777777" w:rsidR="00095E76" w:rsidRPr="00F2029A" w:rsidRDefault="00095E76" w:rsidP="00095E76">
            <w:pPr>
              <w:jc w:val="both"/>
              <w:rPr>
                <w:rFonts w:ascii="Book Antiqua" w:hAnsi="Book Antiqua"/>
                <w:color w:val="000000"/>
                <w:sz w:val="20"/>
                <w:szCs w:val="20"/>
              </w:rPr>
            </w:pPr>
            <w:r w:rsidRPr="00F2029A">
              <w:rPr>
                <w:rFonts w:ascii="Book Antiqua" w:hAnsi="Book Antiqua"/>
                <w:color w:val="000000"/>
                <w:sz w:val="20"/>
                <w:szCs w:val="20"/>
              </w:rPr>
              <w:t>Sag tension Condition</w:t>
            </w:r>
          </w:p>
          <w:p w14:paraId="6FDFAEF4" w14:textId="77777777" w:rsidR="00095E76" w:rsidRPr="00F2029A" w:rsidRDefault="00095E76" w:rsidP="00095E76">
            <w:pPr>
              <w:jc w:val="both"/>
              <w:rPr>
                <w:rFonts w:ascii="Book Antiqua" w:hAnsi="Book Antiqua" w:cs="Arial"/>
                <w:sz w:val="20"/>
                <w:szCs w:val="20"/>
              </w:rPr>
            </w:pPr>
          </w:p>
        </w:tc>
        <w:tc>
          <w:tcPr>
            <w:tcW w:w="6887" w:type="dxa"/>
          </w:tcPr>
          <w:p w14:paraId="7347A798" w14:textId="0AA6715E" w:rsidR="00095E76" w:rsidRPr="00F2029A" w:rsidRDefault="00095E76" w:rsidP="00095E76">
            <w:pPr>
              <w:jc w:val="both"/>
              <w:rPr>
                <w:rFonts w:ascii="Book Antiqua" w:hAnsi="Book Antiqua" w:cs="Arial"/>
                <w:sz w:val="20"/>
                <w:szCs w:val="20"/>
              </w:rPr>
            </w:pPr>
            <w:r w:rsidRPr="00F2029A">
              <w:rPr>
                <w:rFonts w:ascii="Book Antiqua" w:hAnsi="Book Antiqua"/>
                <w:color w:val="000000"/>
                <w:sz w:val="20"/>
                <w:szCs w:val="20"/>
              </w:rPr>
              <w:t xml:space="preserve">Provide all weather conditions need to consider during </w:t>
            </w:r>
            <w:proofErr w:type="spellStart"/>
            <w:r w:rsidRPr="00F2029A">
              <w:rPr>
                <w:rFonts w:ascii="Book Antiqua" w:hAnsi="Book Antiqua"/>
                <w:color w:val="000000"/>
                <w:sz w:val="20"/>
                <w:szCs w:val="20"/>
              </w:rPr>
              <w:t>sqag</w:t>
            </w:r>
            <w:proofErr w:type="spellEnd"/>
            <w:r w:rsidRPr="00F2029A">
              <w:rPr>
                <w:rFonts w:ascii="Book Antiqua" w:hAnsi="Book Antiqua"/>
                <w:color w:val="000000"/>
                <w:sz w:val="20"/>
                <w:szCs w:val="20"/>
              </w:rPr>
              <w:t xml:space="preserve"> tension calculation.</w:t>
            </w:r>
          </w:p>
        </w:tc>
        <w:tc>
          <w:tcPr>
            <w:tcW w:w="4679" w:type="dxa"/>
          </w:tcPr>
          <w:p w14:paraId="1EF57439" w14:textId="2E57D55A" w:rsidR="00095E76" w:rsidRPr="00F2029A" w:rsidRDefault="00095E76" w:rsidP="00095E76">
            <w:pPr>
              <w:pStyle w:val="ListParagraph"/>
              <w:ind w:left="0"/>
              <w:jc w:val="both"/>
              <w:rPr>
                <w:rFonts w:ascii="Book Antiqua" w:hAnsi="Book Antiqua" w:cs="Arial"/>
                <w:sz w:val="20"/>
                <w:szCs w:val="20"/>
              </w:rPr>
            </w:pPr>
            <w:r w:rsidRPr="00F2029A">
              <w:rPr>
                <w:rFonts w:ascii="Book Antiqua" w:hAnsi="Book Antiqua"/>
                <w:color w:val="000000"/>
                <w:sz w:val="20"/>
                <w:szCs w:val="20"/>
              </w:rPr>
              <w:t xml:space="preserve">Sag tension calculation shall for Minimum ambient temperature, everyday temperature and maximum temperature of </w:t>
            </w:r>
            <w:proofErr w:type="spellStart"/>
            <w:r w:rsidRPr="00F2029A">
              <w:rPr>
                <w:rFonts w:ascii="Book Antiqua" w:hAnsi="Book Antiqua"/>
                <w:color w:val="000000"/>
                <w:sz w:val="20"/>
                <w:szCs w:val="20"/>
              </w:rPr>
              <w:t>earthwire</w:t>
            </w:r>
            <w:proofErr w:type="spellEnd"/>
            <w:r w:rsidRPr="00F2029A">
              <w:rPr>
                <w:rFonts w:ascii="Book Antiqua" w:hAnsi="Book Antiqua"/>
                <w:color w:val="000000"/>
                <w:sz w:val="20"/>
                <w:szCs w:val="20"/>
              </w:rPr>
              <w:t xml:space="preserve"> and conductor. </w:t>
            </w:r>
          </w:p>
        </w:tc>
      </w:tr>
      <w:tr w:rsidR="00095E76" w:rsidRPr="00F2029A" w14:paraId="6F32E8FE" w14:textId="77777777" w:rsidTr="00A028EF">
        <w:tc>
          <w:tcPr>
            <w:tcW w:w="577" w:type="dxa"/>
          </w:tcPr>
          <w:p w14:paraId="4F652282" w14:textId="77777777" w:rsidR="00095E76" w:rsidRPr="00F2029A" w:rsidRDefault="00095E76" w:rsidP="00095E76">
            <w:pPr>
              <w:pStyle w:val="ListParagraph"/>
              <w:numPr>
                <w:ilvl w:val="0"/>
                <w:numId w:val="11"/>
              </w:numPr>
              <w:jc w:val="center"/>
              <w:rPr>
                <w:rFonts w:ascii="Book Antiqua" w:hAnsi="Book Antiqua" w:cs="Arial"/>
                <w:sz w:val="20"/>
                <w:szCs w:val="20"/>
              </w:rPr>
            </w:pPr>
          </w:p>
        </w:tc>
        <w:tc>
          <w:tcPr>
            <w:tcW w:w="2118" w:type="dxa"/>
          </w:tcPr>
          <w:p w14:paraId="6CCDD79E" w14:textId="77777777" w:rsidR="00095E76" w:rsidRPr="00F2029A" w:rsidRDefault="00095E76" w:rsidP="00095E76">
            <w:pPr>
              <w:jc w:val="both"/>
              <w:rPr>
                <w:rFonts w:ascii="Book Antiqua" w:hAnsi="Book Antiqua"/>
                <w:color w:val="000000"/>
                <w:sz w:val="20"/>
                <w:szCs w:val="20"/>
              </w:rPr>
            </w:pPr>
            <w:r w:rsidRPr="00F2029A">
              <w:rPr>
                <w:rFonts w:ascii="Book Antiqua" w:hAnsi="Book Antiqua"/>
                <w:color w:val="000000"/>
                <w:sz w:val="20"/>
                <w:szCs w:val="20"/>
              </w:rPr>
              <w:t>Loading Calculation</w:t>
            </w:r>
          </w:p>
          <w:p w14:paraId="75E9ACF7" w14:textId="77777777" w:rsidR="00095E76" w:rsidRPr="00F2029A" w:rsidRDefault="00095E76" w:rsidP="00095E76">
            <w:pPr>
              <w:jc w:val="both"/>
              <w:rPr>
                <w:rFonts w:ascii="Book Antiqua" w:hAnsi="Book Antiqua" w:cs="Arial"/>
                <w:sz w:val="20"/>
                <w:szCs w:val="20"/>
              </w:rPr>
            </w:pPr>
          </w:p>
        </w:tc>
        <w:tc>
          <w:tcPr>
            <w:tcW w:w="6887" w:type="dxa"/>
          </w:tcPr>
          <w:p w14:paraId="209D7479" w14:textId="38D3F470" w:rsidR="00095E76" w:rsidRPr="00F2029A" w:rsidRDefault="00095E76" w:rsidP="00095E76">
            <w:pPr>
              <w:jc w:val="both"/>
              <w:rPr>
                <w:rFonts w:ascii="Book Antiqua" w:hAnsi="Book Antiqua" w:cs="Arial"/>
                <w:sz w:val="20"/>
                <w:szCs w:val="20"/>
              </w:rPr>
            </w:pPr>
            <w:r w:rsidRPr="00F2029A">
              <w:rPr>
                <w:rFonts w:ascii="Book Antiqua" w:hAnsi="Book Antiqua"/>
                <w:color w:val="000000"/>
                <w:sz w:val="20"/>
                <w:szCs w:val="20"/>
              </w:rPr>
              <w:t xml:space="preserve">During loading </w:t>
            </w:r>
            <w:proofErr w:type="gramStart"/>
            <w:r w:rsidRPr="00F2029A">
              <w:rPr>
                <w:rFonts w:ascii="Book Antiqua" w:hAnsi="Book Antiqua"/>
                <w:color w:val="000000"/>
                <w:sz w:val="20"/>
                <w:szCs w:val="20"/>
              </w:rPr>
              <w:t>calculation ,</w:t>
            </w:r>
            <w:proofErr w:type="gramEnd"/>
            <w:r w:rsidRPr="00F2029A">
              <w:rPr>
                <w:rFonts w:ascii="Book Antiqua" w:hAnsi="Book Antiqua"/>
                <w:color w:val="000000"/>
                <w:sz w:val="20"/>
                <w:szCs w:val="20"/>
              </w:rPr>
              <w:t xml:space="preserve"> wind on wire to be considered including relevant gust </w:t>
            </w:r>
            <w:proofErr w:type="spellStart"/>
            <w:r w:rsidRPr="00F2029A">
              <w:rPr>
                <w:rFonts w:ascii="Book Antiqua" w:hAnsi="Book Antiqua"/>
                <w:color w:val="000000"/>
                <w:sz w:val="20"/>
                <w:szCs w:val="20"/>
              </w:rPr>
              <w:t>factor,drag</w:t>
            </w:r>
            <w:proofErr w:type="spellEnd"/>
            <w:r w:rsidRPr="00F2029A">
              <w:rPr>
                <w:rFonts w:ascii="Book Antiqua" w:hAnsi="Book Antiqua"/>
                <w:color w:val="000000"/>
                <w:sz w:val="20"/>
                <w:szCs w:val="20"/>
              </w:rPr>
              <w:t xml:space="preserve"> coefficient etc. And mechanical tensions corresponding to dynamic wind pressure to be </w:t>
            </w:r>
            <w:proofErr w:type="gramStart"/>
            <w:r w:rsidRPr="00F2029A">
              <w:rPr>
                <w:rFonts w:ascii="Book Antiqua" w:hAnsi="Book Antiqua"/>
                <w:color w:val="000000"/>
                <w:sz w:val="20"/>
                <w:szCs w:val="20"/>
              </w:rPr>
              <w:t>considered.--</w:t>
            </w:r>
            <w:proofErr w:type="gramEnd"/>
            <w:r w:rsidRPr="00F2029A">
              <w:rPr>
                <w:rFonts w:ascii="Book Antiqua" w:hAnsi="Book Antiqua"/>
                <w:color w:val="000000"/>
                <w:sz w:val="20"/>
                <w:szCs w:val="20"/>
              </w:rPr>
              <w:t xml:space="preserve"> Please confirm.</w:t>
            </w:r>
          </w:p>
        </w:tc>
        <w:tc>
          <w:tcPr>
            <w:tcW w:w="4679" w:type="dxa"/>
          </w:tcPr>
          <w:p w14:paraId="5389F96F" w14:textId="365540AF" w:rsidR="00095E76" w:rsidRPr="00F2029A" w:rsidRDefault="00095E76" w:rsidP="00095E76">
            <w:pPr>
              <w:pStyle w:val="ListParagraph"/>
              <w:ind w:left="0"/>
              <w:jc w:val="both"/>
              <w:rPr>
                <w:rFonts w:ascii="Book Antiqua" w:hAnsi="Book Antiqua" w:cs="Arial"/>
                <w:sz w:val="20"/>
                <w:szCs w:val="20"/>
              </w:rPr>
            </w:pPr>
            <w:r w:rsidRPr="00F2029A">
              <w:rPr>
                <w:rFonts w:ascii="Book Antiqua" w:hAnsi="Book Antiqua" w:cs="Arial"/>
                <w:color w:val="000000"/>
                <w:sz w:val="20"/>
                <w:szCs w:val="20"/>
              </w:rPr>
              <w:t xml:space="preserve">Wind Pressure on wire is to be calculated as </w:t>
            </w:r>
            <w:proofErr w:type="gramStart"/>
            <w:r w:rsidRPr="00F2029A">
              <w:rPr>
                <w:rFonts w:ascii="Book Antiqua" w:hAnsi="Book Antiqua" w:cs="Arial"/>
                <w:color w:val="000000"/>
                <w:sz w:val="20"/>
                <w:szCs w:val="20"/>
              </w:rPr>
              <w:t>per  IEC</w:t>
            </w:r>
            <w:proofErr w:type="gramEnd"/>
            <w:r w:rsidRPr="00F2029A">
              <w:rPr>
                <w:rFonts w:ascii="Book Antiqua" w:hAnsi="Book Antiqua" w:cs="Arial"/>
                <w:color w:val="000000"/>
                <w:sz w:val="20"/>
                <w:szCs w:val="20"/>
              </w:rPr>
              <w:t xml:space="preserve"> 60826:2017 clause no 6.2.9 and mechanical tensions corresponding to dynamic wind pressure shall be considered.</w:t>
            </w:r>
          </w:p>
        </w:tc>
      </w:tr>
      <w:tr w:rsidR="00095E76" w:rsidRPr="00F2029A" w14:paraId="443D0D2D" w14:textId="77777777" w:rsidTr="00A028EF">
        <w:tc>
          <w:tcPr>
            <w:tcW w:w="577" w:type="dxa"/>
          </w:tcPr>
          <w:p w14:paraId="7CEDE449" w14:textId="77777777" w:rsidR="00095E76" w:rsidRPr="00F2029A" w:rsidRDefault="00095E76" w:rsidP="00095E76">
            <w:pPr>
              <w:pStyle w:val="ListParagraph"/>
              <w:numPr>
                <w:ilvl w:val="0"/>
                <w:numId w:val="11"/>
              </w:numPr>
              <w:jc w:val="center"/>
              <w:rPr>
                <w:rFonts w:ascii="Book Antiqua" w:hAnsi="Book Antiqua" w:cs="Arial"/>
                <w:sz w:val="20"/>
                <w:szCs w:val="20"/>
              </w:rPr>
            </w:pPr>
          </w:p>
        </w:tc>
        <w:tc>
          <w:tcPr>
            <w:tcW w:w="2118" w:type="dxa"/>
          </w:tcPr>
          <w:p w14:paraId="0A9B8967" w14:textId="77777777" w:rsidR="00095E76" w:rsidRPr="00F2029A" w:rsidRDefault="00095E76" w:rsidP="00095E76">
            <w:pPr>
              <w:jc w:val="both"/>
              <w:rPr>
                <w:rFonts w:ascii="Book Antiqua" w:hAnsi="Book Antiqua"/>
                <w:color w:val="000000"/>
                <w:sz w:val="20"/>
                <w:szCs w:val="20"/>
              </w:rPr>
            </w:pPr>
            <w:r w:rsidRPr="00F2029A">
              <w:rPr>
                <w:rFonts w:ascii="Book Antiqua" w:hAnsi="Book Antiqua"/>
                <w:color w:val="000000"/>
                <w:sz w:val="20"/>
                <w:szCs w:val="20"/>
              </w:rPr>
              <w:t>Minimum thickness of member</w:t>
            </w:r>
          </w:p>
          <w:p w14:paraId="4D5BBBE1" w14:textId="77777777" w:rsidR="00095E76" w:rsidRPr="00F2029A" w:rsidRDefault="00095E76" w:rsidP="00095E76">
            <w:pPr>
              <w:jc w:val="both"/>
              <w:rPr>
                <w:rFonts w:ascii="Book Antiqua" w:hAnsi="Book Antiqua" w:cs="Arial"/>
                <w:sz w:val="20"/>
                <w:szCs w:val="20"/>
              </w:rPr>
            </w:pPr>
          </w:p>
        </w:tc>
        <w:tc>
          <w:tcPr>
            <w:tcW w:w="6887" w:type="dxa"/>
          </w:tcPr>
          <w:p w14:paraId="53438E37" w14:textId="6CD93348" w:rsidR="00095E76" w:rsidRPr="00F2029A" w:rsidRDefault="00095E76" w:rsidP="00095E76">
            <w:pPr>
              <w:jc w:val="both"/>
              <w:rPr>
                <w:rFonts w:ascii="Book Antiqua" w:hAnsi="Book Antiqua" w:cs="Arial"/>
                <w:sz w:val="20"/>
                <w:szCs w:val="20"/>
              </w:rPr>
            </w:pPr>
            <w:r w:rsidRPr="00F2029A">
              <w:rPr>
                <w:rFonts w:ascii="Book Antiqua" w:hAnsi="Book Antiqua"/>
                <w:color w:val="000000"/>
                <w:sz w:val="20"/>
                <w:szCs w:val="20"/>
              </w:rPr>
              <w:t>Pease confirm minimum thickness of angle member can be used.</w:t>
            </w:r>
          </w:p>
        </w:tc>
        <w:tc>
          <w:tcPr>
            <w:tcW w:w="4679" w:type="dxa"/>
          </w:tcPr>
          <w:p w14:paraId="61B3A7E6" w14:textId="639139AE" w:rsidR="00095E76" w:rsidRPr="00F2029A" w:rsidRDefault="00095E76" w:rsidP="00095E76">
            <w:pPr>
              <w:pStyle w:val="ListParagraph"/>
              <w:ind w:left="0"/>
              <w:jc w:val="both"/>
              <w:rPr>
                <w:rFonts w:ascii="Book Antiqua" w:hAnsi="Book Antiqua" w:cs="Arial"/>
                <w:sz w:val="20"/>
                <w:szCs w:val="20"/>
              </w:rPr>
            </w:pPr>
            <w:r w:rsidRPr="00F2029A">
              <w:rPr>
                <w:rFonts w:ascii="Book Antiqua" w:hAnsi="Book Antiqua"/>
                <w:color w:val="000000"/>
                <w:sz w:val="20"/>
                <w:szCs w:val="20"/>
              </w:rPr>
              <w:t>Refer Amendment for minimum thickness of angle member.</w:t>
            </w:r>
          </w:p>
        </w:tc>
      </w:tr>
      <w:tr w:rsidR="00095E76" w:rsidRPr="00F2029A" w14:paraId="324034A4" w14:textId="77777777" w:rsidTr="00A028EF">
        <w:tc>
          <w:tcPr>
            <w:tcW w:w="577" w:type="dxa"/>
          </w:tcPr>
          <w:p w14:paraId="4C92BF71" w14:textId="77777777" w:rsidR="00095E76" w:rsidRPr="00F2029A" w:rsidRDefault="00095E76" w:rsidP="00095E76">
            <w:pPr>
              <w:pStyle w:val="ListParagraph"/>
              <w:numPr>
                <w:ilvl w:val="0"/>
                <w:numId w:val="11"/>
              </w:numPr>
              <w:jc w:val="center"/>
              <w:rPr>
                <w:rFonts w:ascii="Book Antiqua" w:hAnsi="Book Antiqua" w:cs="Arial"/>
                <w:sz w:val="20"/>
                <w:szCs w:val="20"/>
              </w:rPr>
            </w:pPr>
          </w:p>
        </w:tc>
        <w:tc>
          <w:tcPr>
            <w:tcW w:w="2118" w:type="dxa"/>
          </w:tcPr>
          <w:p w14:paraId="3107B3A1" w14:textId="77777777" w:rsidR="00095E76" w:rsidRPr="00F2029A" w:rsidRDefault="00095E76" w:rsidP="00095E76">
            <w:pPr>
              <w:jc w:val="both"/>
              <w:rPr>
                <w:rFonts w:ascii="Book Antiqua" w:hAnsi="Book Antiqua"/>
                <w:color w:val="000000"/>
                <w:sz w:val="20"/>
                <w:szCs w:val="20"/>
              </w:rPr>
            </w:pPr>
            <w:r w:rsidRPr="00F2029A">
              <w:rPr>
                <w:rFonts w:ascii="Book Antiqua" w:hAnsi="Book Antiqua"/>
                <w:color w:val="000000"/>
                <w:sz w:val="20"/>
                <w:szCs w:val="20"/>
              </w:rPr>
              <w:t>Use of Unequal angle sections</w:t>
            </w:r>
          </w:p>
          <w:p w14:paraId="34C730E9" w14:textId="77777777" w:rsidR="00095E76" w:rsidRPr="00F2029A" w:rsidRDefault="00095E76" w:rsidP="00095E76">
            <w:pPr>
              <w:jc w:val="both"/>
              <w:rPr>
                <w:rFonts w:ascii="Book Antiqua" w:hAnsi="Book Antiqua" w:cs="Arial"/>
                <w:sz w:val="20"/>
                <w:szCs w:val="20"/>
              </w:rPr>
            </w:pPr>
          </w:p>
        </w:tc>
        <w:tc>
          <w:tcPr>
            <w:tcW w:w="6887" w:type="dxa"/>
          </w:tcPr>
          <w:p w14:paraId="58AC32D5" w14:textId="487B08FD" w:rsidR="00095E76" w:rsidRPr="00F2029A" w:rsidRDefault="00095E76" w:rsidP="00095E76">
            <w:pPr>
              <w:jc w:val="both"/>
              <w:rPr>
                <w:rFonts w:ascii="Book Antiqua" w:hAnsi="Book Antiqua" w:cs="Arial"/>
                <w:sz w:val="20"/>
                <w:szCs w:val="20"/>
              </w:rPr>
            </w:pPr>
            <w:r w:rsidRPr="00F2029A">
              <w:rPr>
                <w:rFonts w:ascii="Book Antiqua" w:hAnsi="Book Antiqua"/>
                <w:color w:val="000000"/>
                <w:sz w:val="20"/>
                <w:szCs w:val="20"/>
              </w:rPr>
              <w:t>Pease confirm whether unequal angle member section can be used or not.</w:t>
            </w:r>
          </w:p>
        </w:tc>
        <w:tc>
          <w:tcPr>
            <w:tcW w:w="4679" w:type="dxa"/>
          </w:tcPr>
          <w:p w14:paraId="61270D90" w14:textId="33149FC3" w:rsidR="00095E76" w:rsidRPr="00F2029A" w:rsidRDefault="00095E76" w:rsidP="00095E76">
            <w:pPr>
              <w:pStyle w:val="ListParagraph"/>
              <w:ind w:left="0"/>
              <w:jc w:val="both"/>
              <w:rPr>
                <w:rFonts w:ascii="Book Antiqua" w:hAnsi="Book Antiqua" w:cs="Arial"/>
                <w:sz w:val="20"/>
                <w:szCs w:val="20"/>
              </w:rPr>
            </w:pPr>
            <w:r w:rsidRPr="00F2029A">
              <w:rPr>
                <w:rFonts w:ascii="Book Antiqua" w:hAnsi="Book Antiqua"/>
                <w:color w:val="000000"/>
                <w:sz w:val="20"/>
                <w:szCs w:val="20"/>
              </w:rPr>
              <w:t xml:space="preserve">Only equal angle member section shall be adopted except 45x30x4 mm. </w:t>
            </w:r>
          </w:p>
        </w:tc>
      </w:tr>
      <w:tr w:rsidR="00095E76" w:rsidRPr="00F2029A" w14:paraId="2E6FCA2F" w14:textId="77777777" w:rsidTr="00A028EF">
        <w:tc>
          <w:tcPr>
            <w:tcW w:w="577" w:type="dxa"/>
          </w:tcPr>
          <w:p w14:paraId="6AE9E344" w14:textId="77777777" w:rsidR="00095E76" w:rsidRPr="00F2029A" w:rsidRDefault="00095E76" w:rsidP="00095E76">
            <w:pPr>
              <w:pStyle w:val="ListParagraph"/>
              <w:numPr>
                <w:ilvl w:val="0"/>
                <w:numId w:val="11"/>
              </w:numPr>
              <w:jc w:val="center"/>
              <w:rPr>
                <w:rFonts w:ascii="Book Antiqua" w:hAnsi="Book Antiqua" w:cs="Arial"/>
                <w:sz w:val="20"/>
                <w:szCs w:val="20"/>
              </w:rPr>
            </w:pPr>
          </w:p>
        </w:tc>
        <w:tc>
          <w:tcPr>
            <w:tcW w:w="2118" w:type="dxa"/>
          </w:tcPr>
          <w:p w14:paraId="29C0A6DC" w14:textId="0E196F20" w:rsidR="00095E76" w:rsidRPr="00F2029A" w:rsidRDefault="00095E76" w:rsidP="00095E76">
            <w:pPr>
              <w:jc w:val="both"/>
              <w:rPr>
                <w:rFonts w:ascii="Book Antiqua" w:hAnsi="Book Antiqua" w:cs="Arial"/>
                <w:sz w:val="20"/>
                <w:szCs w:val="20"/>
              </w:rPr>
            </w:pPr>
            <w:r w:rsidRPr="00F2029A">
              <w:rPr>
                <w:rFonts w:ascii="Book Antiqua" w:hAnsi="Book Antiqua"/>
                <w:color w:val="000000"/>
                <w:sz w:val="20"/>
                <w:szCs w:val="20"/>
              </w:rPr>
              <w:t xml:space="preserve">1.2, iii </w:t>
            </w:r>
            <w:r w:rsidRPr="00F2029A">
              <w:rPr>
                <w:rFonts w:ascii="Book Antiqua" w:hAnsi="Book Antiqua"/>
                <w:color w:val="000000"/>
                <w:sz w:val="20"/>
                <w:szCs w:val="20"/>
              </w:rPr>
              <w:br/>
              <w:t>Part-2A</w:t>
            </w:r>
            <w:r w:rsidRPr="00F2029A">
              <w:rPr>
                <w:rFonts w:ascii="Book Antiqua" w:hAnsi="Book Antiqua"/>
                <w:color w:val="000000"/>
                <w:sz w:val="20"/>
                <w:szCs w:val="20"/>
              </w:rPr>
              <w:br/>
              <w:t>01_1 Section IA (standard)ScopeRev-Package-TL01, Rev-0</w:t>
            </w:r>
          </w:p>
        </w:tc>
        <w:tc>
          <w:tcPr>
            <w:tcW w:w="6887" w:type="dxa"/>
          </w:tcPr>
          <w:p w14:paraId="5ECE02D6" w14:textId="00C8CFB5" w:rsidR="00095E76" w:rsidRPr="00F2029A" w:rsidRDefault="00095E76" w:rsidP="00095E76">
            <w:pPr>
              <w:jc w:val="both"/>
              <w:rPr>
                <w:rFonts w:ascii="Book Antiqua" w:hAnsi="Book Antiqua" w:cs="Arial"/>
                <w:sz w:val="20"/>
                <w:szCs w:val="20"/>
              </w:rPr>
            </w:pPr>
            <w:r w:rsidRPr="00F2029A">
              <w:rPr>
                <w:rFonts w:ascii="Book Antiqua" w:hAnsi="Book Antiqua"/>
                <w:color w:val="000000"/>
                <w:sz w:val="20"/>
                <w:szCs w:val="20"/>
              </w:rPr>
              <w:t xml:space="preserve">Kindly arrange to clarify the scope of Employer for </w:t>
            </w:r>
            <w:proofErr w:type="spellStart"/>
            <w:r w:rsidRPr="00F2029A">
              <w:rPr>
                <w:rFonts w:ascii="Book Antiqua" w:hAnsi="Book Antiqua"/>
                <w:color w:val="000000"/>
                <w:sz w:val="20"/>
                <w:szCs w:val="20"/>
              </w:rPr>
              <w:t>RoW</w:t>
            </w:r>
            <w:proofErr w:type="spellEnd"/>
            <w:r w:rsidRPr="00F2029A">
              <w:rPr>
                <w:rFonts w:ascii="Book Antiqua" w:hAnsi="Book Antiqua"/>
                <w:color w:val="000000"/>
                <w:sz w:val="20"/>
                <w:szCs w:val="20"/>
              </w:rPr>
              <w:t xml:space="preserve"> &amp; Access road </w:t>
            </w:r>
            <w:proofErr w:type="spellStart"/>
            <w:r w:rsidRPr="00F2029A">
              <w:rPr>
                <w:rFonts w:ascii="Book Antiqua" w:hAnsi="Book Antiqua"/>
                <w:color w:val="000000"/>
                <w:sz w:val="20"/>
                <w:szCs w:val="20"/>
              </w:rPr>
              <w:t>clearnaces</w:t>
            </w:r>
            <w:proofErr w:type="spellEnd"/>
            <w:r w:rsidRPr="00F2029A">
              <w:rPr>
                <w:rFonts w:ascii="Book Antiqua" w:hAnsi="Book Antiqua"/>
                <w:color w:val="000000"/>
                <w:sz w:val="20"/>
                <w:szCs w:val="20"/>
              </w:rPr>
              <w:t xml:space="preserve"> along-with forest clearance, statutory payments etc. similar to the practices in Indian Projects</w:t>
            </w:r>
          </w:p>
        </w:tc>
        <w:tc>
          <w:tcPr>
            <w:tcW w:w="4679" w:type="dxa"/>
          </w:tcPr>
          <w:p w14:paraId="204FBF6F" w14:textId="32D50542" w:rsidR="00095E76" w:rsidRPr="00F2029A" w:rsidRDefault="00095E76" w:rsidP="00095E76">
            <w:pPr>
              <w:pStyle w:val="ListParagraph"/>
              <w:ind w:left="0"/>
              <w:jc w:val="both"/>
              <w:rPr>
                <w:rFonts w:ascii="Book Antiqua" w:hAnsi="Book Antiqua" w:cs="Arial"/>
                <w:sz w:val="20"/>
                <w:szCs w:val="20"/>
              </w:rPr>
            </w:pPr>
            <w:r w:rsidRPr="00F2029A">
              <w:rPr>
                <w:rFonts w:ascii="Book Antiqua" w:hAnsi="Book Antiqua"/>
                <w:color w:val="000000"/>
                <w:sz w:val="20"/>
                <w:szCs w:val="20"/>
              </w:rPr>
              <w:t xml:space="preserve">Refer Technical Specifications, Section-I-B, General Information, Clause 1.9 regarding Access to the Line and Right of Way. </w:t>
            </w:r>
            <w:r w:rsidRPr="00F2029A">
              <w:rPr>
                <w:rFonts w:ascii="Book Antiqua" w:hAnsi="Book Antiqua"/>
                <w:color w:val="000000"/>
                <w:sz w:val="20"/>
                <w:szCs w:val="20"/>
              </w:rPr>
              <w:br/>
            </w:r>
            <w:r w:rsidRPr="00F2029A">
              <w:rPr>
                <w:rFonts w:ascii="Book Antiqua" w:hAnsi="Book Antiqua"/>
                <w:color w:val="000000"/>
                <w:sz w:val="20"/>
                <w:szCs w:val="20"/>
              </w:rPr>
              <w:br/>
              <w:t xml:space="preserve">Only Right of way and way leave clearance along the line route shall be arranged by the Employer. </w:t>
            </w:r>
            <w:r w:rsidRPr="00F2029A">
              <w:rPr>
                <w:rFonts w:ascii="Book Antiqua" w:hAnsi="Book Antiqua"/>
                <w:color w:val="000000"/>
                <w:sz w:val="20"/>
                <w:szCs w:val="20"/>
              </w:rPr>
              <w:br/>
            </w:r>
            <w:r w:rsidRPr="00F2029A">
              <w:rPr>
                <w:rFonts w:ascii="Book Antiqua" w:hAnsi="Book Antiqua"/>
                <w:color w:val="000000"/>
                <w:sz w:val="20"/>
                <w:szCs w:val="20"/>
              </w:rPr>
              <w:br/>
              <w:t>All other costs of providing and maintaining entry routes for line construction shall be borne by the Contractor.</w:t>
            </w:r>
            <w:r w:rsidRPr="00F2029A">
              <w:rPr>
                <w:rFonts w:ascii="Book Antiqua" w:hAnsi="Book Antiqua"/>
                <w:color w:val="000000"/>
                <w:sz w:val="20"/>
                <w:szCs w:val="20"/>
              </w:rPr>
              <w:br/>
            </w:r>
            <w:r w:rsidRPr="00F2029A">
              <w:rPr>
                <w:rFonts w:ascii="Book Antiqua" w:hAnsi="Book Antiqua"/>
                <w:color w:val="000000"/>
                <w:sz w:val="20"/>
                <w:szCs w:val="20"/>
              </w:rPr>
              <w:br/>
              <w:t xml:space="preserve">The forest clearance and </w:t>
            </w:r>
            <w:proofErr w:type="spellStart"/>
            <w:r w:rsidRPr="00F2029A">
              <w:rPr>
                <w:rFonts w:ascii="Book Antiqua" w:hAnsi="Book Antiqua"/>
                <w:color w:val="000000"/>
                <w:sz w:val="20"/>
                <w:szCs w:val="20"/>
              </w:rPr>
              <w:t>Statuatory</w:t>
            </w:r>
            <w:proofErr w:type="spellEnd"/>
            <w:r w:rsidRPr="00F2029A">
              <w:rPr>
                <w:rFonts w:ascii="Book Antiqua" w:hAnsi="Book Antiqua"/>
                <w:color w:val="000000"/>
                <w:sz w:val="20"/>
                <w:szCs w:val="20"/>
              </w:rPr>
              <w:t xml:space="preserve"> payments shall be in the scope of Employer. However, proposal pertaining to all </w:t>
            </w:r>
            <w:proofErr w:type="spellStart"/>
            <w:r w:rsidRPr="00F2029A">
              <w:rPr>
                <w:rFonts w:ascii="Book Antiqua" w:hAnsi="Book Antiqua"/>
                <w:color w:val="000000"/>
                <w:sz w:val="20"/>
                <w:szCs w:val="20"/>
              </w:rPr>
              <w:t>Statuatory</w:t>
            </w:r>
            <w:proofErr w:type="spellEnd"/>
            <w:r w:rsidRPr="00F2029A">
              <w:rPr>
                <w:rFonts w:ascii="Book Antiqua" w:hAnsi="Book Antiqua"/>
                <w:color w:val="000000"/>
                <w:sz w:val="20"/>
                <w:szCs w:val="20"/>
              </w:rPr>
              <w:t xml:space="preserve"> clearance is to be prepared by Contractor. </w:t>
            </w:r>
          </w:p>
        </w:tc>
      </w:tr>
      <w:tr w:rsidR="00095E76" w:rsidRPr="00F2029A" w14:paraId="65C66E70" w14:textId="77777777" w:rsidTr="00A028EF">
        <w:tc>
          <w:tcPr>
            <w:tcW w:w="577" w:type="dxa"/>
          </w:tcPr>
          <w:p w14:paraId="2B833929" w14:textId="77777777" w:rsidR="00095E76" w:rsidRPr="00F2029A" w:rsidRDefault="00095E76" w:rsidP="00095E76">
            <w:pPr>
              <w:pStyle w:val="ListParagraph"/>
              <w:numPr>
                <w:ilvl w:val="0"/>
                <w:numId w:val="11"/>
              </w:numPr>
              <w:jc w:val="center"/>
              <w:rPr>
                <w:rFonts w:ascii="Book Antiqua" w:hAnsi="Book Antiqua" w:cs="Arial"/>
                <w:sz w:val="20"/>
                <w:szCs w:val="20"/>
              </w:rPr>
            </w:pPr>
          </w:p>
        </w:tc>
        <w:tc>
          <w:tcPr>
            <w:tcW w:w="2118" w:type="dxa"/>
          </w:tcPr>
          <w:p w14:paraId="6434A7F8" w14:textId="313778CA" w:rsidR="00095E76" w:rsidRPr="00F2029A" w:rsidRDefault="00095E76" w:rsidP="00095E76">
            <w:pPr>
              <w:jc w:val="both"/>
              <w:rPr>
                <w:rFonts w:ascii="Book Antiqua" w:hAnsi="Book Antiqua" w:cs="Arial"/>
                <w:sz w:val="20"/>
                <w:szCs w:val="20"/>
              </w:rPr>
            </w:pPr>
            <w:r w:rsidRPr="00F2029A">
              <w:rPr>
                <w:rFonts w:ascii="Book Antiqua" w:hAnsi="Book Antiqua"/>
                <w:color w:val="000000"/>
                <w:sz w:val="20"/>
                <w:szCs w:val="20"/>
              </w:rPr>
              <w:t xml:space="preserve">1.2, xx </w:t>
            </w:r>
            <w:r w:rsidRPr="00F2029A">
              <w:rPr>
                <w:rFonts w:ascii="Book Antiqua" w:hAnsi="Book Antiqua"/>
                <w:color w:val="000000"/>
                <w:sz w:val="20"/>
                <w:szCs w:val="20"/>
              </w:rPr>
              <w:br/>
              <w:t>Part-2A</w:t>
            </w:r>
            <w:r w:rsidRPr="00F2029A">
              <w:rPr>
                <w:rFonts w:ascii="Book Antiqua" w:hAnsi="Book Antiqua"/>
                <w:color w:val="000000"/>
                <w:sz w:val="20"/>
                <w:szCs w:val="20"/>
              </w:rPr>
              <w:br/>
              <w:t>01_1 Section IA (standard)ScopeRev-Package-TL01, Rev-0</w:t>
            </w:r>
          </w:p>
        </w:tc>
        <w:tc>
          <w:tcPr>
            <w:tcW w:w="6887" w:type="dxa"/>
          </w:tcPr>
          <w:p w14:paraId="531CB946" w14:textId="3821AB1F" w:rsidR="00095E76" w:rsidRPr="00F2029A" w:rsidRDefault="00095E76" w:rsidP="00095E76">
            <w:pPr>
              <w:jc w:val="both"/>
              <w:rPr>
                <w:rFonts w:ascii="Book Antiqua" w:hAnsi="Book Antiqua" w:cs="Arial"/>
                <w:sz w:val="20"/>
                <w:szCs w:val="20"/>
              </w:rPr>
            </w:pPr>
            <w:r w:rsidRPr="00F2029A">
              <w:rPr>
                <w:rFonts w:ascii="Book Antiqua" w:hAnsi="Book Antiqua"/>
                <w:color w:val="000000"/>
                <w:sz w:val="20"/>
                <w:szCs w:val="20"/>
              </w:rPr>
              <w:t>Kindly arrange to clarify whether this scope could be excluded from the Bidder's scope of supply?</w:t>
            </w:r>
          </w:p>
        </w:tc>
        <w:tc>
          <w:tcPr>
            <w:tcW w:w="4679" w:type="dxa"/>
          </w:tcPr>
          <w:p w14:paraId="0FFC86A7" w14:textId="7EAE9C43" w:rsidR="00095E76" w:rsidRPr="00F2029A" w:rsidRDefault="00095E76" w:rsidP="00095E76">
            <w:pPr>
              <w:pStyle w:val="ListParagraph"/>
              <w:ind w:left="0"/>
              <w:jc w:val="both"/>
              <w:rPr>
                <w:rFonts w:ascii="Book Antiqua" w:hAnsi="Book Antiqua" w:cs="Arial"/>
                <w:sz w:val="20"/>
                <w:szCs w:val="20"/>
              </w:rPr>
            </w:pPr>
            <w:r w:rsidRPr="00F2029A">
              <w:rPr>
                <w:rFonts w:ascii="Book Antiqua" w:hAnsi="Book Antiqua"/>
                <w:color w:val="000000"/>
                <w:sz w:val="20"/>
                <w:szCs w:val="20"/>
              </w:rPr>
              <w:t xml:space="preserve">No, Bidder has to supply ERS as per BPS. </w:t>
            </w:r>
          </w:p>
        </w:tc>
      </w:tr>
      <w:tr w:rsidR="00095E76" w:rsidRPr="00F2029A" w14:paraId="73B13CBA" w14:textId="77777777" w:rsidTr="00A028EF">
        <w:tc>
          <w:tcPr>
            <w:tcW w:w="577" w:type="dxa"/>
          </w:tcPr>
          <w:p w14:paraId="123624CD" w14:textId="77777777" w:rsidR="00095E76" w:rsidRPr="00F2029A" w:rsidRDefault="00095E76" w:rsidP="00095E76">
            <w:pPr>
              <w:pStyle w:val="ListParagraph"/>
              <w:numPr>
                <w:ilvl w:val="0"/>
                <w:numId w:val="11"/>
              </w:numPr>
              <w:jc w:val="center"/>
              <w:rPr>
                <w:rFonts w:ascii="Book Antiqua" w:hAnsi="Book Antiqua" w:cs="Arial"/>
                <w:sz w:val="20"/>
                <w:szCs w:val="20"/>
              </w:rPr>
            </w:pPr>
          </w:p>
        </w:tc>
        <w:tc>
          <w:tcPr>
            <w:tcW w:w="2118" w:type="dxa"/>
          </w:tcPr>
          <w:p w14:paraId="422E9527" w14:textId="0BADB054" w:rsidR="00095E76" w:rsidRPr="00F2029A" w:rsidRDefault="00095E76" w:rsidP="00095E76">
            <w:pPr>
              <w:jc w:val="both"/>
              <w:rPr>
                <w:rFonts w:ascii="Book Antiqua" w:hAnsi="Book Antiqua" w:cs="Arial"/>
                <w:sz w:val="20"/>
                <w:szCs w:val="20"/>
              </w:rPr>
            </w:pPr>
            <w:r w:rsidRPr="00F2029A">
              <w:rPr>
                <w:rFonts w:ascii="Book Antiqua" w:hAnsi="Book Antiqua"/>
                <w:color w:val="000000"/>
                <w:sz w:val="20"/>
                <w:szCs w:val="20"/>
              </w:rPr>
              <w:t>1.2, xxii</w:t>
            </w:r>
            <w:r w:rsidRPr="00F2029A">
              <w:rPr>
                <w:rFonts w:ascii="Book Antiqua" w:hAnsi="Book Antiqua"/>
                <w:color w:val="000000"/>
                <w:sz w:val="20"/>
                <w:szCs w:val="20"/>
              </w:rPr>
              <w:br w:type="page"/>
              <w:t>Part-2A</w:t>
            </w:r>
            <w:r w:rsidRPr="00F2029A">
              <w:rPr>
                <w:rFonts w:ascii="Book Antiqua" w:hAnsi="Book Antiqua"/>
                <w:color w:val="000000"/>
                <w:sz w:val="20"/>
                <w:szCs w:val="20"/>
              </w:rPr>
              <w:br w:type="page"/>
              <w:t>01_1 Section IA (standard)ScopeRev-Package-TL01, Rev-0</w:t>
            </w:r>
          </w:p>
        </w:tc>
        <w:tc>
          <w:tcPr>
            <w:tcW w:w="6887" w:type="dxa"/>
          </w:tcPr>
          <w:p w14:paraId="101CDA5A" w14:textId="21522EE7" w:rsidR="00095E76" w:rsidRPr="00F2029A" w:rsidRDefault="00095E76" w:rsidP="00095E76">
            <w:pPr>
              <w:jc w:val="both"/>
              <w:rPr>
                <w:rFonts w:ascii="Book Antiqua" w:hAnsi="Book Antiqua" w:cs="Arial"/>
                <w:sz w:val="20"/>
                <w:szCs w:val="20"/>
              </w:rPr>
            </w:pPr>
            <w:r w:rsidRPr="00F2029A">
              <w:rPr>
                <w:rFonts w:ascii="Book Antiqua" w:hAnsi="Book Antiqua"/>
                <w:color w:val="000000"/>
                <w:sz w:val="20"/>
                <w:szCs w:val="20"/>
              </w:rPr>
              <w:t>Kindly arrange to clarify whether this scope could be excluded from the Bidder's scope of work?</w:t>
            </w:r>
          </w:p>
        </w:tc>
        <w:tc>
          <w:tcPr>
            <w:tcW w:w="4679" w:type="dxa"/>
          </w:tcPr>
          <w:p w14:paraId="3DF178BA" w14:textId="68DE2A15" w:rsidR="00095E76" w:rsidRPr="00F2029A" w:rsidRDefault="00095E76" w:rsidP="00095E76">
            <w:pPr>
              <w:pStyle w:val="ListParagraph"/>
              <w:ind w:left="0"/>
              <w:jc w:val="both"/>
              <w:rPr>
                <w:rFonts w:ascii="Book Antiqua" w:hAnsi="Book Antiqua" w:cs="Arial"/>
                <w:sz w:val="20"/>
                <w:szCs w:val="20"/>
              </w:rPr>
            </w:pPr>
            <w:r w:rsidRPr="00F2029A">
              <w:rPr>
                <w:rFonts w:ascii="Book Antiqua" w:hAnsi="Book Antiqua"/>
                <w:color w:val="000000"/>
                <w:sz w:val="20"/>
                <w:szCs w:val="20"/>
              </w:rPr>
              <w:t xml:space="preserve">No, Bidder has to quote as per scope of work mentioned in TS Section-IA. </w:t>
            </w:r>
          </w:p>
        </w:tc>
      </w:tr>
      <w:tr w:rsidR="00095E76" w:rsidRPr="00F2029A" w14:paraId="13EE56A4" w14:textId="77777777" w:rsidTr="00A028EF">
        <w:tc>
          <w:tcPr>
            <w:tcW w:w="577" w:type="dxa"/>
          </w:tcPr>
          <w:p w14:paraId="154D3734" w14:textId="77777777" w:rsidR="00095E76" w:rsidRPr="00F2029A" w:rsidRDefault="00095E76" w:rsidP="00095E76">
            <w:pPr>
              <w:pStyle w:val="ListParagraph"/>
              <w:numPr>
                <w:ilvl w:val="0"/>
                <w:numId w:val="11"/>
              </w:numPr>
              <w:jc w:val="center"/>
              <w:rPr>
                <w:rFonts w:ascii="Book Antiqua" w:hAnsi="Book Antiqua" w:cs="Arial"/>
                <w:sz w:val="20"/>
                <w:szCs w:val="20"/>
              </w:rPr>
            </w:pPr>
          </w:p>
        </w:tc>
        <w:tc>
          <w:tcPr>
            <w:tcW w:w="2118" w:type="dxa"/>
          </w:tcPr>
          <w:p w14:paraId="4E4B89B3" w14:textId="16DA3CE6" w:rsidR="00095E76" w:rsidRPr="00F2029A" w:rsidRDefault="00095E76" w:rsidP="00095E76">
            <w:pPr>
              <w:jc w:val="both"/>
              <w:rPr>
                <w:rFonts w:ascii="Book Antiqua" w:hAnsi="Book Antiqua" w:cs="Arial"/>
                <w:sz w:val="20"/>
                <w:szCs w:val="20"/>
              </w:rPr>
            </w:pPr>
            <w:r w:rsidRPr="00F2029A">
              <w:rPr>
                <w:rFonts w:ascii="Book Antiqua" w:hAnsi="Book Antiqua"/>
                <w:color w:val="000000"/>
                <w:sz w:val="20"/>
                <w:szCs w:val="20"/>
              </w:rPr>
              <w:t xml:space="preserve">Clause, 1.4.11 &amp; Clarification reply to </w:t>
            </w:r>
            <w:proofErr w:type="spellStart"/>
            <w:r w:rsidRPr="00F2029A">
              <w:rPr>
                <w:rFonts w:ascii="Book Antiqua" w:hAnsi="Book Antiqua"/>
                <w:color w:val="000000"/>
                <w:sz w:val="20"/>
                <w:szCs w:val="20"/>
              </w:rPr>
              <w:t>S.No</w:t>
            </w:r>
            <w:proofErr w:type="spellEnd"/>
            <w:r w:rsidRPr="00F2029A">
              <w:rPr>
                <w:rFonts w:ascii="Book Antiqua" w:hAnsi="Book Antiqua"/>
                <w:color w:val="000000"/>
                <w:sz w:val="20"/>
                <w:szCs w:val="20"/>
              </w:rPr>
              <w:t>. 13</w:t>
            </w:r>
          </w:p>
        </w:tc>
        <w:tc>
          <w:tcPr>
            <w:tcW w:w="6887" w:type="dxa"/>
          </w:tcPr>
          <w:p w14:paraId="42EE80A1" w14:textId="4D5EFA40" w:rsidR="00095E76" w:rsidRPr="00F2029A" w:rsidRDefault="00095E76" w:rsidP="00095E76">
            <w:pPr>
              <w:jc w:val="both"/>
              <w:rPr>
                <w:rFonts w:ascii="Book Antiqua" w:hAnsi="Book Antiqua" w:cs="Arial"/>
                <w:sz w:val="20"/>
                <w:szCs w:val="20"/>
              </w:rPr>
            </w:pPr>
            <w:r w:rsidRPr="00F2029A">
              <w:rPr>
                <w:rFonts w:ascii="Book Antiqua" w:hAnsi="Book Antiqua"/>
                <w:color w:val="000000"/>
                <w:sz w:val="20"/>
                <w:szCs w:val="20"/>
              </w:rPr>
              <w:t xml:space="preserve"> Refer to Clause, 1.4.11 Minimum Vertical Separation shall be 8m need to maintain; However, Horizontal phase to phase distance minimum requirement is not found. Therefore, request to provide the Minimum Horizontal Phase to Phase distance to be maintain.</w:t>
            </w:r>
          </w:p>
        </w:tc>
        <w:tc>
          <w:tcPr>
            <w:tcW w:w="4679" w:type="dxa"/>
          </w:tcPr>
          <w:p w14:paraId="52C969D8" w14:textId="4FB35A04" w:rsidR="00095E76" w:rsidRPr="00F2029A" w:rsidRDefault="00095E76" w:rsidP="00095E76">
            <w:pPr>
              <w:pStyle w:val="ListParagraph"/>
              <w:ind w:left="0"/>
              <w:jc w:val="both"/>
              <w:rPr>
                <w:rFonts w:ascii="Book Antiqua" w:hAnsi="Book Antiqua" w:cs="Arial"/>
                <w:sz w:val="20"/>
                <w:szCs w:val="20"/>
              </w:rPr>
            </w:pPr>
            <w:r w:rsidRPr="00F2029A">
              <w:rPr>
                <w:rFonts w:ascii="Book Antiqua" w:hAnsi="Book Antiqua"/>
                <w:color w:val="000000"/>
                <w:sz w:val="20"/>
                <w:szCs w:val="20"/>
              </w:rPr>
              <w:t xml:space="preserve">The required horizontal phase to </w:t>
            </w:r>
            <w:proofErr w:type="gramStart"/>
            <w:r w:rsidRPr="00F2029A">
              <w:rPr>
                <w:rFonts w:ascii="Book Antiqua" w:hAnsi="Book Antiqua"/>
                <w:color w:val="000000"/>
                <w:sz w:val="20"/>
                <w:szCs w:val="20"/>
              </w:rPr>
              <w:t>phase  spacing</w:t>
            </w:r>
            <w:proofErr w:type="gramEnd"/>
            <w:r w:rsidRPr="00F2029A">
              <w:rPr>
                <w:rFonts w:ascii="Book Antiqua" w:hAnsi="Book Antiqua"/>
                <w:color w:val="000000"/>
                <w:sz w:val="20"/>
                <w:szCs w:val="20"/>
              </w:rPr>
              <w:t xml:space="preserve"> shall be governed by the tower design for 400kV voltage level.</w:t>
            </w:r>
          </w:p>
        </w:tc>
      </w:tr>
      <w:tr w:rsidR="00095E76" w:rsidRPr="00F2029A" w14:paraId="0E2695D0" w14:textId="77777777" w:rsidTr="00A028EF">
        <w:tc>
          <w:tcPr>
            <w:tcW w:w="577" w:type="dxa"/>
          </w:tcPr>
          <w:p w14:paraId="2CB31878" w14:textId="77777777" w:rsidR="00095E76" w:rsidRPr="00F2029A" w:rsidRDefault="00095E76" w:rsidP="00095E76">
            <w:pPr>
              <w:pStyle w:val="ListParagraph"/>
              <w:numPr>
                <w:ilvl w:val="0"/>
                <w:numId w:val="11"/>
              </w:numPr>
              <w:jc w:val="center"/>
              <w:rPr>
                <w:rFonts w:ascii="Book Antiqua" w:hAnsi="Book Antiqua" w:cs="Arial"/>
                <w:sz w:val="20"/>
                <w:szCs w:val="20"/>
              </w:rPr>
            </w:pPr>
          </w:p>
        </w:tc>
        <w:tc>
          <w:tcPr>
            <w:tcW w:w="2118" w:type="dxa"/>
          </w:tcPr>
          <w:p w14:paraId="6DBE8736" w14:textId="2E913374" w:rsidR="00095E76" w:rsidRPr="00F2029A" w:rsidRDefault="00095E76" w:rsidP="00095E76">
            <w:pPr>
              <w:jc w:val="both"/>
              <w:rPr>
                <w:rFonts w:ascii="Book Antiqua" w:hAnsi="Book Antiqua" w:cs="Arial"/>
                <w:sz w:val="20"/>
                <w:szCs w:val="20"/>
              </w:rPr>
            </w:pPr>
            <w:r w:rsidRPr="00F2029A">
              <w:rPr>
                <w:rFonts w:ascii="Book Antiqua" w:hAnsi="Book Antiqua"/>
                <w:color w:val="000000"/>
                <w:sz w:val="20"/>
                <w:szCs w:val="20"/>
              </w:rPr>
              <w:t xml:space="preserve">Clarification-1, </w:t>
            </w:r>
            <w:r w:rsidRPr="00F2029A">
              <w:rPr>
                <w:rFonts w:ascii="Book Antiqua" w:hAnsi="Book Antiqua"/>
                <w:color w:val="000000"/>
                <w:sz w:val="20"/>
                <w:szCs w:val="20"/>
              </w:rPr>
              <w:br/>
              <w:t>S No. 14</w:t>
            </w:r>
          </w:p>
        </w:tc>
        <w:tc>
          <w:tcPr>
            <w:tcW w:w="6887" w:type="dxa"/>
          </w:tcPr>
          <w:p w14:paraId="415617BB" w14:textId="136FC77A" w:rsidR="00095E76" w:rsidRPr="00F2029A" w:rsidRDefault="00095E76" w:rsidP="00095E76">
            <w:pPr>
              <w:jc w:val="both"/>
              <w:rPr>
                <w:rFonts w:ascii="Book Antiqua" w:hAnsi="Book Antiqua" w:cs="Arial"/>
                <w:sz w:val="20"/>
                <w:szCs w:val="20"/>
              </w:rPr>
            </w:pPr>
            <w:r w:rsidRPr="00F2029A">
              <w:rPr>
                <w:rFonts w:ascii="Book Antiqua" w:hAnsi="Book Antiqua"/>
                <w:color w:val="000000"/>
                <w:sz w:val="20"/>
                <w:szCs w:val="20"/>
              </w:rPr>
              <w:t>Refer to Clarification-1, S No. 14; L/r check shall be done based on IEC / BSEN code; However, please confirm whether it is required to design the Members &amp; limits of L/r values as per BSEN 50431-1:2012. since L/r values &amp; member capacity equations are not found in IEC 60826:2017.</w:t>
            </w:r>
          </w:p>
        </w:tc>
        <w:tc>
          <w:tcPr>
            <w:tcW w:w="4679" w:type="dxa"/>
          </w:tcPr>
          <w:p w14:paraId="1ED9372E" w14:textId="42446119" w:rsidR="00095E76" w:rsidRPr="00F2029A" w:rsidRDefault="00095E76" w:rsidP="00095E76">
            <w:pPr>
              <w:pStyle w:val="ListParagraph"/>
              <w:ind w:left="0"/>
              <w:jc w:val="both"/>
              <w:rPr>
                <w:rFonts w:ascii="Book Antiqua" w:hAnsi="Book Antiqua" w:cs="Arial"/>
                <w:sz w:val="20"/>
                <w:szCs w:val="20"/>
              </w:rPr>
            </w:pPr>
            <w:r w:rsidRPr="00F2029A">
              <w:rPr>
                <w:rFonts w:ascii="Book Antiqua" w:hAnsi="Book Antiqua" w:cs="Calibri"/>
                <w:color w:val="000000"/>
                <w:sz w:val="20"/>
                <w:szCs w:val="20"/>
              </w:rPr>
              <w:t>Please refer Technical Specification SECTION-IV A (VOLUME-II), Clause 1.4.9, wherein use of IEC 60826 &amp; EN 50341-1 has been referred for Tower design.</w:t>
            </w:r>
          </w:p>
        </w:tc>
      </w:tr>
      <w:tr w:rsidR="00095E76" w:rsidRPr="00F2029A" w14:paraId="4C7887B3" w14:textId="77777777" w:rsidTr="00A028EF">
        <w:tc>
          <w:tcPr>
            <w:tcW w:w="577" w:type="dxa"/>
          </w:tcPr>
          <w:p w14:paraId="6BC49E2A" w14:textId="77777777" w:rsidR="00095E76" w:rsidRPr="00F2029A" w:rsidRDefault="00095E76" w:rsidP="00095E76">
            <w:pPr>
              <w:pStyle w:val="ListParagraph"/>
              <w:numPr>
                <w:ilvl w:val="0"/>
                <w:numId w:val="11"/>
              </w:numPr>
              <w:jc w:val="center"/>
              <w:rPr>
                <w:rFonts w:ascii="Book Antiqua" w:hAnsi="Book Antiqua" w:cs="Arial"/>
                <w:sz w:val="20"/>
                <w:szCs w:val="20"/>
              </w:rPr>
            </w:pPr>
          </w:p>
        </w:tc>
        <w:tc>
          <w:tcPr>
            <w:tcW w:w="2118" w:type="dxa"/>
          </w:tcPr>
          <w:p w14:paraId="70F4AD56" w14:textId="544DC463" w:rsidR="00095E76" w:rsidRPr="00F2029A" w:rsidRDefault="00095E76" w:rsidP="00095E76">
            <w:pPr>
              <w:jc w:val="both"/>
              <w:rPr>
                <w:rFonts w:ascii="Book Antiqua" w:hAnsi="Book Antiqua" w:cs="Arial"/>
                <w:sz w:val="20"/>
                <w:szCs w:val="20"/>
              </w:rPr>
            </w:pPr>
            <w:r w:rsidRPr="00F2029A">
              <w:rPr>
                <w:rFonts w:ascii="Book Antiqua" w:hAnsi="Book Antiqua"/>
                <w:color w:val="000000"/>
                <w:sz w:val="20"/>
                <w:szCs w:val="20"/>
              </w:rPr>
              <w:t xml:space="preserve">Clarification-1, </w:t>
            </w:r>
            <w:r w:rsidRPr="00F2029A">
              <w:rPr>
                <w:rFonts w:ascii="Book Antiqua" w:hAnsi="Book Antiqua"/>
                <w:color w:val="000000"/>
                <w:sz w:val="20"/>
                <w:szCs w:val="20"/>
              </w:rPr>
              <w:br/>
              <w:t>S No. 8, 15 &amp; 16</w:t>
            </w:r>
          </w:p>
        </w:tc>
        <w:tc>
          <w:tcPr>
            <w:tcW w:w="6887" w:type="dxa"/>
          </w:tcPr>
          <w:p w14:paraId="75AAB4A6" w14:textId="4673EEAB" w:rsidR="00095E76" w:rsidRPr="00F2029A" w:rsidRDefault="00095E76" w:rsidP="00095E76">
            <w:pPr>
              <w:jc w:val="both"/>
              <w:rPr>
                <w:rFonts w:ascii="Book Antiqua" w:hAnsi="Book Antiqua" w:cs="Arial"/>
                <w:sz w:val="20"/>
                <w:szCs w:val="20"/>
              </w:rPr>
            </w:pPr>
            <w:r w:rsidRPr="00F2029A">
              <w:rPr>
                <w:rFonts w:ascii="Book Antiqua" w:hAnsi="Book Antiqua"/>
                <w:color w:val="000000"/>
                <w:sz w:val="20"/>
                <w:szCs w:val="20"/>
              </w:rPr>
              <w:t>Refer to reply to S. No. 8, 15 &amp; 16 of clarification-1, It is not clear which code need to refer for Wind pressure calculation; Loading calculation &amp; Member design of Tower. However request to please confirm the requirement of codes for each criteria.</w:t>
            </w:r>
            <w:r w:rsidRPr="00F2029A">
              <w:rPr>
                <w:rFonts w:ascii="Book Antiqua" w:hAnsi="Book Antiqua"/>
                <w:color w:val="000000"/>
                <w:sz w:val="20"/>
                <w:szCs w:val="20"/>
              </w:rPr>
              <w:br/>
            </w:r>
            <w:r w:rsidRPr="00F2029A">
              <w:rPr>
                <w:rFonts w:ascii="Book Antiqua" w:hAnsi="Book Antiqua"/>
                <w:color w:val="000000"/>
                <w:sz w:val="20"/>
                <w:szCs w:val="20"/>
              </w:rPr>
              <w:br/>
              <w:t xml:space="preserve">Otherwise, Please confirm below understanding is correct </w:t>
            </w:r>
            <w:r w:rsidRPr="00F2029A">
              <w:rPr>
                <w:rFonts w:ascii="Book Antiqua" w:hAnsi="Book Antiqua"/>
                <w:color w:val="000000"/>
                <w:sz w:val="20"/>
                <w:szCs w:val="20"/>
              </w:rPr>
              <w:br/>
            </w:r>
            <w:r w:rsidRPr="00F2029A">
              <w:rPr>
                <w:rFonts w:ascii="Book Antiqua" w:hAnsi="Book Antiqua" w:cs="Calibri"/>
                <w:color w:val="000000"/>
                <w:sz w:val="20"/>
                <w:szCs w:val="20"/>
              </w:rPr>
              <w:t>◦</w:t>
            </w:r>
            <w:r w:rsidRPr="00F2029A">
              <w:rPr>
                <w:rFonts w:ascii="Book Antiqua" w:hAnsi="Book Antiqua"/>
                <w:color w:val="000000"/>
                <w:sz w:val="20"/>
                <w:szCs w:val="20"/>
              </w:rPr>
              <w:t xml:space="preserve"> Wind Pressure calculation as per IEC 60826 (latest revision).</w:t>
            </w:r>
            <w:r w:rsidRPr="00F2029A">
              <w:rPr>
                <w:rFonts w:ascii="Book Antiqua" w:hAnsi="Book Antiqua"/>
                <w:color w:val="000000"/>
                <w:sz w:val="20"/>
                <w:szCs w:val="20"/>
              </w:rPr>
              <w:br/>
              <w:t xml:space="preserve">◦ Dynamic Wind pressure need to consider for Sag tension calculation for Conductor; </w:t>
            </w:r>
            <w:proofErr w:type="spellStart"/>
            <w:r w:rsidRPr="00F2029A">
              <w:rPr>
                <w:rFonts w:ascii="Book Antiqua" w:hAnsi="Book Antiqua"/>
                <w:color w:val="000000"/>
                <w:sz w:val="20"/>
                <w:szCs w:val="20"/>
              </w:rPr>
              <w:t>Earthwire</w:t>
            </w:r>
            <w:proofErr w:type="spellEnd"/>
            <w:r w:rsidRPr="00F2029A">
              <w:rPr>
                <w:rFonts w:ascii="Book Antiqua" w:hAnsi="Book Antiqua"/>
                <w:color w:val="000000"/>
                <w:sz w:val="20"/>
                <w:szCs w:val="20"/>
              </w:rPr>
              <w:t xml:space="preserve"> &amp; OPGW; Span Factor / Gust factor will be applied during Load calculation on wire.</w:t>
            </w:r>
            <w:r w:rsidRPr="00F2029A">
              <w:rPr>
                <w:rFonts w:ascii="Book Antiqua" w:hAnsi="Book Antiqua"/>
                <w:color w:val="000000"/>
                <w:sz w:val="20"/>
                <w:szCs w:val="20"/>
              </w:rPr>
              <w:br/>
              <w:t xml:space="preserve">◦ Loading Condition &amp; weather condition as per Technical specification &amp; Clarification which are in line with IS-802 requirement. </w:t>
            </w:r>
            <w:r w:rsidRPr="00F2029A">
              <w:rPr>
                <w:rFonts w:ascii="Book Antiqua" w:hAnsi="Book Antiqua"/>
                <w:color w:val="000000"/>
                <w:sz w:val="20"/>
                <w:szCs w:val="20"/>
              </w:rPr>
              <w:br/>
              <w:t>◦ Member design of Tower as per BSEN- 50431-1:2012 (Latest).</w:t>
            </w:r>
          </w:p>
        </w:tc>
        <w:tc>
          <w:tcPr>
            <w:tcW w:w="4679" w:type="dxa"/>
          </w:tcPr>
          <w:p w14:paraId="30E1409D" w14:textId="6897F4C1" w:rsidR="00095E76" w:rsidRPr="00F2029A" w:rsidRDefault="00095E76" w:rsidP="00095E76">
            <w:pPr>
              <w:pStyle w:val="ListParagraph"/>
              <w:ind w:left="0"/>
              <w:jc w:val="both"/>
              <w:rPr>
                <w:rFonts w:ascii="Book Antiqua" w:hAnsi="Book Antiqua" w:cs="Arial"/>
                <w:sz w:val="20"/>
                <w:szCs w:val="20"/>
              </w:rPr>
            </w:pPr>
            <w:r w:rsidRPr="00F2029A">
              <w:rPr>
                <w:rFonts w:ascii="Book Antiqua" w:hAnsi="Book Antiqua" w:cs="Calibri"/>
                <w:color w:val="000000"/>
                <w:sz w:val="20"/>
                <w:szCs w:val="20"/>
              </w:rPr>
              <w:t>Bidders understanding is correct.</w:t>
            </w:r>
          </w:p>
        </w:tc>
      </w:tr>
      <w:tr w:rsidR="00095E76" w:rsidRPr="00F2029A" w14:paraId="7A8C8C9B" w14:textId="77777777" w:rsidTr="00A028EF">
        <w:tc>
          <w:tcPr>
            <w:tcW w:w="577" w:type="dxa"/>
          </w:tcPr>
          <w:p w14:paraId="713593D0" w14:textId="77777777" w:rsidR="00095E76" w:rsidRPr="00F2029A" w:rsidRDefault="00095E76" w:rsidP="00095E76">
            <w:pPr>
              <w:pStyle w:val="ListParagraph"/>
              <w:numPr>
                <w:ilvl w:val="0"/>
                <w:numId w:val="11"/>
              </w:numPr>
              <w:jc w:val="center"/>
              <w:rPr>
                <w:rFonts w:ascii="Book Antiqua" w:hAnsi="Book Antiqua" w:cs="Arial"/>
                <w:sz w:val="20"/>
                <w:szCs w:val="20"/>
              </w:rPr>
            </w:pPr>
          </w:p>
        </w:tc>
        <w:tc>
          <w:tcPr>
            <w:tcW w:w="2118" w:type="dxa"/>
          </w:tcPr>
          <w:p w14:paraId="2F748A60" w14:textId="289579C4" w:rsidR="00095E76" w:rsidRPr="00F2029A" w:rsidRDefault="00095E76" w:rsidP="00095E76">
            <w:pPr>
              <w:jc w:val="both"/>
              <w:rPr>
                <w:rFonts w:ascii="Book Antiqua" w:hAnsi="Book Antiqua" w:cs="Arial"/>
                <w:sz w:val="20"/>
                <w:szCs w:val="20"/>
              </w:rPr>
            </w:pPr>
            <w:r w:rsidRPr="00F2029A">
              <w:rPr>
                <w:rFonts w:ascii="Book Antiqua" w:hAnsi="Book Antiqua"/>
                <w:color w:val="000000"/>
                <w:sz w:val="20"/>
                <w:szCs w:val="20"/>
              </w:rPr>
              <w:t>Clause 2.3.1 of TS &amp; reply to Clarification-1 S No.18</w:t>
            </w:r>
          </w:p>
        </w:tc>
        <w:tc>
          <w:tcPr>
            <w:tcW w:w="6887" w:type="dxa"/>
          </w:tcPr>
          <w:p w14:paraId="24ED4970" w14:textId="096D0C07" w:rsidR="00095E76" w:rsidRPr="00F2029A" w:rsidRDefault="00095E76" w:rsidP="00095E76">
            <w:pPr>
              <w:jc w:val="both"/>
              <w:rPr>
                <w:rFonts w:ascii="Book Antiqua" w:hAnsi="Book Antiqua" w:cs="Arial"/>
                <w:sz w:val="20"/>
                <w:szCs w:val="20"/>
              </w:rPr>
            </w:pPr>
            <w:r w:rsidRPr="00F2029A">
              <w:rPr>
                <w:rFonts w:ascii="Book Antiqua" w:hAnsi="Book Antiqua"/>
                <w:color w:val="000000"/>
                <w:sz w:val="20"/>
                <w:szCs w:val="20"/>
              </w:rPr>
              <w:t xml:space="preserve">As per Clause 2.3.1 on page 5 of 8 </w:t>
            </w:r>
            <w:proofErr w:type="gramStart"/>
            <w:r w:rsidRPr="00F2029A">
              <w:rPr>
                <w:rFonts w:ascii="Book Antiqua" w:hAnsi="Book Antiqua"/>
                <w:color w:val="000000"/>
                <w:sz w:val="20"/>
                <w:szCs w:val="20"/>
              </w:rPr>
              <w:t>of  SECTION</w:t>
            </w:r>
            <w:proofErr w:type="gramEnd"/>
            <w:r w:rsidRPr="00F2029A">
              <w:rPr>
                <w:rFonts w:ascii="Book Antiqua" w:hAnsi="Book Antiqua"/>
                <w:color w:val="000000"/>
                <w:sz w:val="20"/>
                <w:szCs w:val="20"/>
              </w:rPr>
              <w:t xml:space="preserve">-I A (VOLUME-II), Rev 0 (July’2022) &amp; reply to S No. 18 in Clarification-1; as we have not found any reference to consider the Minimum Ground clearance for higher altitude, </w:t>
            </w:r>
            <w:r w:rsidRPr="00F2029A">
              <w:rPr>
                <w:rFonts w:ascii="Book Antiqua" w:hAnsi="Book Antiqua"/>
                <w:color w:val="000000"/>
                <w:sz w:val="20"/>
                <w:szCs w:val="20"/>
              </w:rPr>
              <w:lastRenderedPageBreak/>
              <w:t>However request to provide the Minimum Ground Clearance value separately for altitude up to 1500m &amp; for 1500m to 3000m.</w:t>
            </w:r>
          </w:p>
        </w:tc>
        <w:tc>
          <w:tcPr>
            <w:tcW w:w="4679" w:type="dxa"/>
          </w:tcPr>
          <w:p w14:paraId="3E2708E2" w14:textId="37732862" w:rsidR="00095E76" w:rsidRPr="00F2029A" w:rsidRDefault="00095E76" w:rsidP="00095E76">
            <w:pPr>
              <w:pStyle w:val="ListParagraph"/>
              <w:ind w:left="0"/>
              <w:jc w:val="both"/>
              <w:rPr>
                <w:rFonts w:ascii="Book Antiqua" w:hAnsi="Book Antiqua" w:cs="Arial"/>
                <w:sz w:val="20"/>
                <w:szCs w:val="20"/>
              </w:rPr>
            </w:pPr>
            <w:r w:rsidRPr="00F2029A">
              <w:rPr>
                <w:rFonts w:ascii="Book Antiqua" w:hAnsi="Book Antiqua"/>
                <w:color w:val="000000"/>
                <w:sz w:val="20"/>
                <w:szCs w:val="20"/>
              </w:rPr>
              <w:lastRenderedPageBreak/>
              <w:t>a) Minimum Ground Clearance value for 400kV level line (For altitude up to 1500</w:t>
            </w:r>
            <w:proofErr w:type="gramStart"/>
            <w:r w:rsidRPr="00F2029A">
              <w:rPr>
                <w:rFonts w:ascii="Book Antiqua" w:hAnsi="Book Antiqua"/>
                <w:color w:val="000000"/>
                <w:sz w:val="20"/>
                <w:szCs w:val="20"/>
              </w:rPr>
              <w:t>m )</w:t>
            </w:r>
            <w:proofErr w:type="gramEnd"/>
            <w:r w:rsidRPr="00F2029A">
              <w:rPr>
                <w:rFonts w:ascii="Book Antiqua" w:hAnsi="Book Antiqua"/>
                <w:color w:val="000000"/>
                <w:sz w:val="20"/>
                <w:szCs w:val="20"/>
              </w:rPr>
              <w:t xml:space="preserve"> : 9.1 m </w:t>
            </w:r>
            <w:r w:rsidRPr="00F2029A">
              <w:rPr>
                <w:rFonts w:ascii="Book Antiqua" w:hAnsi="Book Antiqua"/>
                <w:color w:val="000000"/>
                <w:sz w:val="20"/>
                <w:szCs w:val="20"/>
              </w:rPr>
              <w:br/>
              <w:t xml:space="preserve">b) Minimum Ground Clearance value for 400kV </w:t>
            </w:r>
            <w:r w:rsidRPr="00F2029A">
              <w:rPr>
                <w:rFonts w:ascii="Book Antiqua" w:hAnsi="Book Antiqua"/>
                <w:color w:val="000000"/>
                <w:sz w:val="20"/>
                <w:szCs w:val="20"/>
              </w:rPr>
              <w:lastRenderedPageBreak/>
              <w:t xml:space="preserve">level line (For altitude from 1500m to 3000m): 9.8 m </w:t>
            </w:r>
            <w:r w:rsidRPr="00F2029A">
              <w:rPr>
                <w:rFonts w:ascii="Book Antiqua" w:hAnsi="Book Antiqua"/>
                <w:color w:val="000000"/>
                <w:sz w:val="20"/>
                <w:szCs w:val="20"/>
              </w:rPr>
              <w:br/>
              <w:t xml:space="preserve">c) Minimum Ground Clearance value for 220kV Line (For altitude </w:t>
            </w:r>
            <w:proofErr w:type="spellStart"/>
            <w:r w:rsidRPr="00F2029A">
              <w:rPr>
                <w:rFonts w:ascii="Book Antiqua" w:hAnsi="Book Antiqua"/>
                <w:color w:val="000000"/>
                <w:sz w:val="20"/>
                <w:szCs w:val="20"/>
              </w:rPr>
              <w:t>upto</w:t>
            </w:r>
            <w:proofErr w:type="spellEnd"/>
            <w:r w:rsidRPr="00F2029A">
              <w:rPr>
                <w:rFonts w:ascii="Book Antiqua" w:hAnsi="Book Antiqua"/>
                <w:color w:val="000000"/>
                <w:sz w:val="20"/>
                <w:szCs w:val="20"/>
              </w:rPr>
              <w:t xml:space="preserve"> 2000m): 7.3 m</w:t>
            </w:r>
          </w:p>
        </w:tc>
      </w:tr>
      <w:tr w:rsidR="00095E76" w:rsidRPr="00F2029A" w14:paraId="586B49DA" w14:textId="77777777" w:rsidTr="00A028EF">
        <w:tc>
          <w:tcPr>
            <w:tcW w:w="577" w:type="dxa"/>
          </w:tcPr>
          <w:p w14:paraId="7505FF25" w14:textId="77777777" w:rsidR="00095E76" w:rsidRPr="00F2029A" w:rsidRDefault="00095E76" w:rsidP="00095E76">
            <w:pPr>
              <w:pStyle w:val="ListParagraph"/>
              <w:numPr>
                <w:ilvl w:val="0"/>
                <w:numId w:val="11"/>
              </w:numPr>
              <w:jc w:val="center"/>
              <w:rPr>
                <w:rFonts w:ascii="Book Antiqua" w:hAnsi="Book Antiqua" w:cs="Arial"/>
                <w:sz w:val="20"/>
                <w:szCs w:val="20"/>
              </w:rPr>
            </w:pPr>
          </w:p>
        </w:tc>
        <w:tc>
          <w:tcPr>
            <w:tcW w:w="2118" w:type="dxa"/>
          </w:tcPr>
          <w:p w14:paraId="021A1F23" w14:textId="57E10826" w:rsidR="00095E76" w:rsidRPr="00F2029A" w:rsidRDefault="00095E76" w:rsidP="00095E76">
            <w:pPr>
              <w:jc w:val="both"/>
              <w:rPr>
                <w:rFonts w:ascii="Book Antiqua" w:hAnsi="Book Antiqua" w:cs="Arial"/>
                <w:sz w:val="20"/>
                <w:szCs w:val="20"/>
              </w:rPr>
            </w:pPr>
            <w:r w:rsidRPr="00F2029A">
              <w:rPr>
                <w:rFonts w:ascii="Book Antiqua" w:hAnsi="Book Antiqua"/>
                <w:color w:val="000000"/>
                <w:sz w:val="20"/>
                <w:szCs w:val="20"/>
              </w:rPr>
              <w:t>Clause 1.4.2 of TS &amp; Clarification-1 reply S No. 17</w:t>
            </w:r>
          </w:p>
        </w:tc>
        <w:tc>
          <w:tcPr>
            <w:tcW w:w="6887" w:type="dxa"/>
          </w:tcPr>
          <w:p w14:paraId="3F293C62" w14:textId="6F027DC2" w:rsidR="00095E76" w:rsidRPr="00F2029A" w:rsidRDefault="00095E76" w:rsidP="00095E76">
            <w:pPr>
              <w:jc w:val="both"/>
              <w:rPr>
                <w:rFonts w:ascii="Book Antiqua" w:hAnsi="Book Antiqua" w:cs="Arial"/>
                <w:sz w:val="20"/>
                <w:szCs w:val="20"/>
              </w:rPr>
            </w:pPr>
            <w:r w:rsidRPr="00F2029A">
              <w:rPr>
                <w:rFonts w:ascii="Book Antiqua" w:hAnsi="Book Antiqua"/>
                <w:color w:val="000000"/>
                <w:sz w:val="20"/>
                <w:szCs w:val="20"/>
              </w:rPr>
              <w:t xml:space="preserve">As per clause 1.4.2. &amp; Clarification-1 reply S No. 17; Live Metal clearance value for 400 kV lines and </w:t>
            </w:r>
            <w:proofErr w:type="gramStart"/>
            <w:r w:rsidRPr="00F2029A">
              <w:rPr>
                <w:rFonts w:ascii="Book Antiqua" w:hAnsi="Book Antiqua"/>
                <w:color w:val="000000"/>
                <w:sz w:val="20"/>
                <w:szCs w:val="20"/>
              </w:rPr>
              <w:t>altitude  up</w:t>
            </w:r>
            <w:proofErr w:type="gramEnd"/>
            <w:r w:rsidRPr="00F2029A">
              <w:rPr>
                <w:rFonts w:ascii="Book Antiqua" w:hAnsi="Book Antiqua"/>
                <w:color w:val="000000"/>
                <w:sz w:val="20"/>
                <w:szCs w:val="20"/>
              </w:rPr>
              <w:t xml:space="preserve"> to 3000 meters value furnished for no swing condition is different for suspension tower and tension tower (Jumper). </w:t>
            </w:r>
            <w:proofErr w:type="gramStart"/>
            <w:r w:rsidRPr="00F2029A">
              <w:rPr>
                <w:rFonts w:ascii="Book Antiqua" w:hAnsi="Book Antiqua"/>
                <w:color w:val="000000"/>
                <w:sz w:val="20"/>
                <w:szCs w:val="20"/>
              </w:rPr>
              <w:t>Generally</w:t>
            </w:r>
            <w:proofErr w:type="gramEnd"/>
            <w:r w:rsidRPr="00F2029A">
              <w:rPr>
                <w:rFonts w:ascii="Book Antiqua" w:hAnsi="Book Antiqua"/>
                <w:color w:val="000000"/>
                <w:sz w:val="20"/>
                <w:szCs w:val="20"/>
              </w:rPr>
              <w:t xml:space="preserve"> without any swing live metal clearance requirement will remain same; However request to please reconfirm.</w:t>
            </w:r>
          </w:p>
        </w:tc>
        <w:tc>
          <w:tcPr>
            <w:tcW w:w="4679" w:type="dxa"/>
          </w:tcPr>
          <w:p w14:paraId="2BFE5E10" w14:textId="4D9F6127" w:rsidR="00095E76" w:rsidRPr="00F2029A" w:rsidRDefault="00095E76" w:rsidP="00095E76">
            <w:pPr>
              <w:pStyle w:val="ListParagraph"/>
              <w:ind w:left="0"/>
              <w:jc w:val="both"/>
              <w:rPr>
                <w:rFonts w:ascii="Book Antiqua" w:hAnsi="Book Antiqua" w:cs="Arial"/>
                <w:sz w:val="20"/>
                <w:szCs w:val="20"/>
              </w:rPr>
            </w:pPr>
            <w:r w:rsidRPr="00F2029A">
              <w:rPr>
                <w:rFonts w:ascii="Book Antiqua" w:hAnsi="Book Antiqua" w:cs="Calibri"/>
                <w:color w:val="000000"/>
                <w:sz w:val="20"/>
                <w:szCs w:val="20"/>
              </w:rPr>
              <w:t xml:space="preserve">Provision of Technical Specification holds good. </w:t>
            </w:r>
          </w:p>
        </w:tc>
      </w:tr>
      <w:tr w:rsidR="00095E76" w:rsidRPr="00F2029A" w14:paraId="71CDCAD7" w14:textId="77777777" w:rsidTr="00A028EF">
        <w:tc>
          <w:tcPr>
            <w:tcW w:w="577" w:type="dxa"/>
          </w:tcPr>
          <w:p w14:paraId="29BEBE53" w14:textId="77777777" w:rsidR="00095E76" w:rsidRPr="00F2029A" w:rsidRDefault="00095E76" w:rsidP="00095E76">
            <w:pPr>
              <w:pStyle w:val="ListParagraph"/>
              <w:numPr>
                <w:ilvl w:val="0"/>
                <w:numId w:val="11"/>
              </w:numPr>
              <w:jc w:val="center"/>
              <w:rPr>
                <w:rFonts w:ascii="Book Antiqua" w:hAnsi="Book Antiqua" w:cs="Arial"/>
                <w:sz w:val="20"/>
                <w:szCs w:val="20"/>
              </w:rPr>
            </w:pPr>
          </w:p>
        </w:tc>
        <w:tc>
          <w:tcPr>
            <w:tcW w:w="2118" w:type="dxa"/>
          </w:tcPr>
          <w:p w14:paraId="15982C41" w14:textId="765F01BC" w:rsidR="00095E76" w:rsidRPr="00F2029A" w:rsidRDefault="00095E76" w:rsidP="00095E76">
            <w:pPr>
              <w:jc w:val="both"/>
              <w:rPr>
                <w:rFonts w:ascii="Book Antiqua" w:hAnsi="Book Antiqua" w:cs="Arial"/>
                <w:sz w:val="20"/>
                <w:szCs w:val="20"/>
              </w:rPr>
            </w:pPr>
            <w:r w:rsidRPr="00F2029A">
              <w:rPr>
                <w:rFonts w:ascii="Book Antiqua" w:hAnsi="Book Antiqua"/>
                <w:color w:val="000000"/>
                <w:sz w:val="20"/>
                <w:szCs w:val="20"/>
              </w:rPr>
              <w:t>Clarification-1, reply to S No.7</w:t>
            </w:r>
          </w:p>
        </w:tc>
        <w:tc>
          <w:tcPr>
            <w:tcW w:w="6887" w:type="dxa"/>
          </w:tcPr>
          <w:p w14:paraId="09E672A3" w14:textId="35D29111" w:rsidR="00095E76" w:rsidRPr="00F2029A" w:rsidRDefault="00095E76" w:rsidP="00095E76">
            <w:pPr>
              <w:jc w:val="both"/>
              <w:rPr>
                <w:rFonts w:ascii="Book Antiqua" w:hAnsi="Book Antiqua" w:cs="Arial"/>
                <w:sz w:val="20"/>
                <w:szCs w:val="20"/>
              </w:rPr>
            </w:pPr>
            <w:r w:rsidRPr="00F2029A">
              <w:rPr>
                <w:rFonts w:ascii="Book Antiqua" w:hAnsi="Book Antiqua"/>
                <w:color w:val="000000"/>
                <w:sz w:val="20"/>
                <w:szCs w:val="20"/>
              </w:rPr>
              <w:t xml:space="preserve">As per Clarification-1, reply to S No.7; Only broken wire condition details provided which is as per IS code; However please confirm whether we have to consider other conditions viz, Reliability, Safety, </w:t>
            </w:r>
            <w:proofErr w:type="spellStart"/>
            <w:r w:rsidRPr="00F2029A">
              <w:rPr>
                <w:rFonts w:ascii="Book Antiqua" w:hAnsi="Book Antiqua"/>
                <w:color w:val="000000"/>
                <w:sz w:val="20"/>
                <w:szCs w:val="20"/>
              </w:rPr>
              <w:t>Anticascading</w:t>
            </w:r>
            <w:proofErr w:type="spellEnd"/>
            <w:r w:rsidRPr="00F2029A">
              <w:rPr>
                <w:rFonts w:ascii="Book Antiqua" w:hAnsi="Book Antiqua"/>
                <w:color w:val="000000"/>
                <w:sz w:val="20"/>
                <w:szCs w:val="20"/>
              </w:rPr>
              <w:t xml:space="preserve">, Dead End conditions as per Indian </w:t>
            </w:r>
            <w:proofErr w:type="spellStart"/>
            <w:r w:rsidRPr="00F2029A">
              <w:rPr>
                <w:rFonts w:ascii="Book Antiqua" w:hAnsi="Book Antiqua"/>
                <w:color w:val="000000"/>
                <w:sz w:val="20"/>
                <w:szCs w:val="20"/>
              </w:rPr>
              <w:t>Standand</w:t>
            </w:r>
            <w:proofErr w:type="spellEnd"/>
            <w:r w:rsidRPr="00F2029A">
              <w:rPr>
                <w:rFonts w:ascii="Book Antiqua" w:hAnsi="Book Antiqua"/>
                <w:color w:val="000000"/>
                <w:sz w:val="20"/>
                <w:szCs w:val="20"/>
              </w:rPr>
              <w:t xml:space="preserve"> (IS-802</w:t>
            </w:r>
            <w:proofErr w:type="gramStart"/>
            <w:r w:rsidRPr="00F2029A">
              <w:rPr>
                <w:rFonts w:ascii="Book Antiqua" w:hAnsi="Book Antiqua"/>
                <w:color w:val="000000"/>
                <w:sz w:val="20"/>
                <w:szCs w:val="20"/>
              </w:rPr>
              <w:t>)  only</w:t>
            </w:r>
            <w:proofErr w:type="gramEnd"/>
            <w:r w:rsidRPr="00F2029A">
              <w:rPr>
                <w:rFonts w:ascii="Book Antiqua" w:hAnsi="Book Antiqua"/>
                <w:color w:val="000000"/>
                <w:sz w:val="20"/>
                <w:szCs w:val="20"/>
              </w:rPr>
              <w:t>.</w:t>
            </w:r>
          </w:p>
        </w:tc>
        <w:tc>
          <w:tcPr>
            <w:tcW w:w="4679" w:type="dxa"/>
          </w:tcPr>
          <w:p w14:paraId="68C89374" w14:textId="6A14181C" w:rsidR="00095E76" w:rsidRPr="00F2029A" w:rsidRDefault="00095E76" w:rsidP="00095E76">
            <w:pPr>
              <w:pStyle w:val="ListParagraph"/>
              <w:ind w:left="0"/>
              <w:jc w:val="both"/>
              <w:rPr>
                <w:rFonts w:ascii="Book Antiqua" w:hAnsi="Book Antiqua" w:cs="Arial"/>
                <w:sz w:val="20"/>
                <w:szCs w:val="20"/>
              </w:rPr>
            </w:pPr>
            <w:r w:rsidRPr="00F2029A">
              <w:rPr>
                <w:rFonts w:ascii="Book Antiqua" w:hAnsi="Book Antiqua"/>
                <w:color w:val="000000"/>
                <w:sz w:val="20"/>
                <w:szCs w:val="20"/>
              </w:rPr>
              <w:t xml:space="preserve">Loading condition shall be referred from Technical Specification, IEC 60826 &amp; EN 50341-1. </w:t>
            </w:r>
          </w:p>
        </w:tc>
      </w:tr>
      <w:tr w:rsidR="00095E76" w:rsidRPr="00F2029A" w14:paraId="0E4DF828" w14:textId="77777777" w:rsidTr="00A028EF">
        <w:tc>
          <w:tcPr>
            <w:tcW w:w="577" w:type="dxa"/>
          </w:tcPr>
          <w:p w14:paraId="27683FE6" w14:textId="77777777" w:rsidR="00095E76" w:rsidRPr="00F2029A" w:rsidRDefault="00095E76" w:rsidP="00095E76">
            <w:pPr>
              <w:pStyle w:val="ListParagraph"/>
              <w:numPr>
                <w:ilvl w:val="0"/>
                <w:numId w:val="11"/>
              </w:numPr>
              <w:jc w:val="center"/>
              <w:rPr>
                <w:rFonts w:ascii="Book Antiqua" w:hAnsi="Book Antiqua" w:cs="Arial"/>
                <w:sz w:val="20"/>
                <w:szCs w:val="20"/>
              </w:rPr>
            </w:pPr>
          </w:p>
        </w:tc>
        <w:tc>
          <w:tcPr>
            <w:tcW w:w="2118" w:type="dxa"/>
          </w:tcPr>
          <w:p w14:paraId="656833DE" w14:textId="1FEDC955" w:rsidR="00095E76" w:rsidRPr="00F2029A" w:rsidRDefault="00095E76" w:rsidP="00095E76">
            <w:pPr>
              <w:jc w:val="both"/>
              <w:rPr>
                <w:rFonts w:ascii="Book Antiqua" w:hAnsi="Book Antiqua" w:cs="Arial"/>
                <w:sz w:val="20"/>
                <w:szCs w:val="20"/>
              </w:rPr>
            </w:pPr>
            <w:r w:rsidRPr="00F2029A">
              <w:rPr>
                <w:rFonts w:ascii="Book Antiqua" w:hAnsi="Book Antiqua"/>
                <w:color w:val="000000"/>
                <w:sz w:val="20"/>
                <w:szCs w:val="20"/>
              </w:rPr>
              <w:t>General</w:t>
            </w:r>
          </w:p>
        </w:tc>
        <w:tc>
          <w:tcPr>
            <w:tcW w:w="6887" w:type="dxa"/>
          </w:tcPr>
          <w:p w14:paraId="699AB944" w14:textId="00518F95" w:rsidR="00095E76" w:rsidRPr="00F2029A" w:rsidRDefault="00095E76" w:rsidP="00095E76">
            <w:pPr>
              <w:jc w:val="both"/>
              <w:rPr>
                <w:rFonts w:ascii="Book Antiqua" w:hAnsi="Book Antiqua" w:cs="Arial"/>
                <w:sz w:val="20"/>
                <w:szCs w:val="20"/>
              </w:rPr>
            </w:pPr>
            <w:r w:rsidRPr="00F2029A">
              <w:rPr>
                <w:rFonts w:ascii="Book Antiqua" w:hAnsi="Book Antiqua"/>
                <w:color w:val="000000"/>
                <w:sz w:val="20"/>
                <w:szCs w:val="20"/>
              </w:rPr>
              <w:t>Please confirm minimum thickness of angle member can be used.</w:t>
            </w:r>
          </w:p>
        </w:tc>
        <w:tc>
          <w:tcPr>
            <w:tcW w:w="4679" w:type="dxa"/>
          </w:tcPr>
          <w:p w14:paraId="6FC25BF0" w14:textId="53FE0877" w:rsidR="00095E76" w:rsidRPr="00F2029A" w:rsidRDefault="00095E76" w:rsidP="00095E76">
            <w:pPr>
              <w:pStyle w:val="ListParagraph"/>
              <w:ind w:left="0"/>
              <w:jc w:val="both"/>
              <w:rPr>
                <w:rFonts w:ascii="Book Antiqua" w:hAnsi="Book Antiqua" w:cs="Arial"/>
                <w:sz w:val="20"/>
                <w:szCs w:val="20"/>
              </w:rPr>
            </w:pPr>
            <w:r w:rsidRPr="00F2029A">
              <w:rPr>
                <w:rFonts w:ascii="Book Antiqua" w:hAnsi="Book Antiqua"/>
                <w:color w:val="000000"/>
                <w:sz w:val="20"/>
                <w:szCs w:val="20"/>
              </w:rPr>
              <w:t>Refer Amendment for minimum thickness of angle member.</w:t>
            </w:r>
          </w:p>
        </w:tc>
      </w:tr>
      <w:tr w:rsidR="00095E76" w:rsidRPr="00F2029A" w14:paraId="6B89B91B" w14:textId="77777777" w:rsidTr="00A028EF">
        <w:tc>
          <w:tcPr>
            <w:tcW w:w="577" w:type="dxa"/>
          </w:tcPr>
          <w:p w14:paraId="1CEFFB31" w14:textId="77777777" w:rsidR="00095E76" w:rsidRPr="00F2029A" w:rsidRDefault="00095E76" w:rsidP="00095E76">
            <w:pPr>
              <w:pStyle w:val="ListParagraph"/>
              <w:numPr>
                <w:ilvl w:val="0"/>
                <w:numId w:val="11"/>
              </w:numPr>
              <w:jc w:val="center"/>
              <w:rPr>
                <w:rFonts w:ascii="Book Antiqua" w:hAnsi="Book Antiqua" w:cs="Arial"/>
                <w:sz w:val="20"/>
                <w:szCs w:val="20"/>
              </w:rPr>
            </w:pPr>
          </w:p>
        </w:tc>
        <w:tc>
          <w:tcPr>
            <w:tcW w:w="2118" w:type="dxa"/>
          </w:tcPr>
          <w:p w14:paraId="3D84589F" w14:textId="5397A60E" w:rsidR="00095E76" w:rsidRPr="00F2029A" w:rsidRDefault="00095E76" w:rsidP="00095E76">
            <w:pPr>
              <w:jc w:val="both"/>
              <w:rPr>
                <w:rFonts w:ascii="Book Antiqua" w:hAnsi="Book Antiqua" w:cs="Arial"/>
                <w:sz w:val="20"/>
                <w:szCs w:val="20"/>
              </w:rPr>
            </w:pPr>
            <w:r w:rsidRPr="00F2029A">
              <w:rPr>
                <w:rFonts w:ascii="Book Antiqua" w:hAnsi="Book Antiqua"/>
                <w:color w:val="000000"/>
                <w:sz w:val="20"/>
                <w:szCs w:val="20"/>
              </w:rPr>
              <w:t>General</w:t>
            </w:r>
          </w:p>
        </w:tc>
        <w:tc>
          <w:tcPr>
            <w:tcW w:w="6887" w:type="dxa"/>
          </w:tcPr>
          <w:p w14:paraId="1948B317" w14:textId="7BCA53BB" w:rsidR="00095E76" w:rsidRPr="00F2029A" w:rsidRDefault="00095E76" w:rsidP="00095E76">
            <w:pPr>
              <w:jc w:val="both"/>
              <w:rPr>
                <w:rFonts w:ascii="Book Antiqua" w:hAnsi="Book Antiqua" w:cs="Arial"/>
                <w:sz w:val="20"/>
                <w:szCs w:val="20"/>
              </w:rPr>
            </w:pPr>
            <w:r w:rsidRPr="00F2029A">
              <w:rPr>
                <w:rFonts w:ascii="Book Antiqua" w:hAnsi="Book Antiqua"/>
                <w:color w:val="000000"/>
                <w:sz w:val="20"/>
                <w:szCs w:val="20"/>
              </w:rPr>
              <w:t>Please confirm whether unequal angle member section can be used or not.</w:t>
            </w:r>
          </w:p>
        </w:tc>
        <w:tc>
          <w:tcPr>
            <w:tcW w:w="4679" w:type="dxa"/>
          </w:tcPr>
          <w:p w14:paraId="150B3F57" w14:textId="1BFB1550" w:rsidR="00095E76" w:rsidRPr="00F2029A" w:rsidRDefault="00095E76" w:rsidP="00095E76">
            <w:pPr>
              <w:pStyle w:val="ListParagraph"/>
              <w:ind w:left="0"/>
              <w:jc w:val="both"/>
              <w:rPr>
                <w:rFonts w:ascii="Book Antiqua" w:hAnsi="Book Antiqua" w:cs="Arial"/>
                <w:sz w:val="20"/>
                <w:szCs w:val="20"/>
              </w:rPr>
            </w:pPr>
            <w:r w:rsidRPr="00F2029A">
              <w:rPr>
                <w:rFonts w:ascii="Book Antiqua" w:hAnsi="Book Antiqua"/>
                <w:color w:val="000000"/>
                <w:sz w:val="20"/>
                <w:szCs w:val="20"/>
              </w:rPr>
              <w:t xml:space="preserve">Only equal angle member section shall be adopted except 45x30x4 mm. </w:t>
            </w:r>
          </w:p>
        </w:tc>
      </w:tr>
      <w:tr w:rsidR="00346DBF" w:rsidRPr="00F2029A" w14:paraId="4DCF7D88" w14:textId="77777777" w:rsidTr="00A028EF">
        <w:tc>
          <w:tcPr>
            <w:tcW w:w="577" w:type="dxa"/>
          </w:tcPr>
          <w:p w14:paraId="1605DF33" w14:textId="77777777" w:rsidR="00346DBF" w:rsidRPr="00F2029A" w:rsidRDefault="00346DBF" w:rsidP="00346DBF">
            <w:pPr>
              <w:pStyle w:val="ListParagraph"/>
              <w:numPr>
                <w:ilvl w:val="0"/>
                <w:numId w:val="11"/>
              </w:numPr>
              <w:jc w:val="center"/>
              <w:rPr>
                <w:rFonts w:ascii="Book Antiqua" w:hAnsi="Book Antiqua" w:cs="Arial"/>
                <w:sz w:val="20"/>
                <w:szCs w:val="20"/>
              </w:rPr>
            </w:pPr>
          </w:p>
        </w:tc>
        <w:tc>
          <w:tcPr>
            <w:tcW w:w="2118" w:type="dxa"/>
          </w:tcPr>
          <w:p w14:paraId="7A506DE2" w14:textId="0071BF93" w:rsidR="00346DBF" w:rsidRPr="00F2029A" w:rsidRDefault="00346DBF" w:rsidP="00346DBF">
            <w:pPr>
              <w:jc w:val="both"/>
              <w:rPr>
                <w:rFonts w:ascii="Book Antiqua" w:hAnsi="Book Antiqua" w:cs="Arial"/>
                <w:sz w:val="20"/>
                <w:szCs w:val="20"/>
              </w:rPr>
            </w:pPr>
            <w:r w:rsidRPr="00F2029A">
              <w:rPr>
                <w:rFonts w:ascii="Book Antiqua" w:hAnsi="Book Antiqua"/>
                <w:sz w:val="20"/>
                <w:szCs w:val="20"/>
              </w:rPr>
              <w:t>Temperature</w:t>
            </w:r>
            <w:r w:rsidRPr="00F2029A">
              <w:rPr>
                <w:rFonts w:ascii="Book Antiqua" w:hAnsi="Book Antiqua"/>
                <w:spacing w:val="-8"/>
                <w:sz w:val="20"/>
                <w:szCs w:val="20"/>
              </w:rPr>
              <w:t xml:space="preserve"> </w:t>
            </w:r>
            <w:r w:rsidRPr="00F2029A">
              <w:rPr>
                <w:rFonts w:ascii="Book Antiqua" w:hAnsi="Book Antiqua"/>
                <w:spacing w:val="-4"/>
                <w:sz w:val="20"/>
                <w:szCs w:val="20"/>
              </w:rPr>
              <w:t>Zone</w:t>
            </w:r>
          </w:p>
        </w:tc>
        <w:tc>
          <w:tcPr>
            <w:tcW w:w="6887" w:type="dxa"/>
          </w:tcPr>
          <w:p w14:paraId="26CF0D52" w14:textId="77777777" w:rsidR="00346DBF" w:rsidRPr="00F2029A" w:rsidRDefault="00346DBF" w:rsidP="00346DBF">
            <w:pPr>
              <w:pStyle w:val="TableParagraph"/>
              <w:ind w:left="107"/>
              <w:rPr>
                <w:rFonts w:ascii="Book Antiqua" w:hAnsi="Book Antiqua"/>
                <w:sz w:val="20"/>
                <w:szCs w:val="20"/>
              </w:rPr>
            </w:pPr>
            <w:r w:rsidRPr="00F2029A">
              <w:rPr>
                <w:rFonts w:ascii="Book Antiqua" w:hAnsi="Book Antiqua"/>
                <w:color w:val="202020"/>
                <w:sz w:val="20"/>
                <w:szCs w:val="20"/>
              </w:rPr>
              <w:t>As</w:t>
            </w:r>
            <w:r w:rsidRPr="00F2029A">
              <w:rPr>
                <w:rFonts w:ascii="Book Antiqua" w:hAnsi="Book Antiqua"/>
                <w:color w:val="202020"/>
                <w:spacing w:val="40"/>
                <w:sz w:val="20"/>
                <w:szCs w:val="20"/>
              </w:rPr>
              <w:t xml:space="preserve"> </w:t>
            </w:r>
            <w:r w:rsidRPr="00F2029A">
              <w:rPr>
                <w:rFonts w:ascii="Book Antiqua" w:hAnsi="Book Antiqua"/>
                <w:color w:val="202020"/>
                <w:sz w:val="20"/>
                <w:szCs w:val="20"/>
              </w:rPr>
              <w:t>per</w:t>
            </w:r>
            <w:r w:rsidRPr="00F2029A">
              <w:rPr>
                <w:rFonts w:ascii="Book Antiqua" w:hAnsi="Book Antiqua"/>
                <w:color w:val="202020"/>
                <w:spacing w:val="40"/>
                <w:sz w:val="20"/>
                <w:szCs w:val="20"/>
              </w:rPr>
              <w:t xml:space="preserve"> </w:t>
            </w:r>
            <w:r w:rsidRPr="00F2029A">
              <w:rPr>
                <w:rFonts w:ascii="Book Antiqua" w:hAnsi="Book Antiqua"/>
                <w:color w:val="202020"/>
                <w:sz w:val="20"/>
                <w:szCs w:val="20"/>
              </w:rPr>
              <w:t>technical</w:t>
            </w:r>
            <w:r w:rsidRPr="00F2029A">
              <w:rPr>
                <w:rFonts w:ascii="Book Antiqua" w:hAnsi="Book Antiqua"/>
                <w:color w:val="202020"/>
                <w:spacing w:val="40"/>
                <w:sz w:val="20"/>
                <w:szCs w:val="20"/>
              </w:rPr>
              <w:t xml:space="preserve"> </w:t>
            </w:r>
            <w:r w:rsidRPr="00F2029A">
              <w:rPr>
                <w:rFonts w:ascii="Book Antiqua" w:hAnsi="Book Antiqua"/>
                <w:color w:val="202020"/>
                <w:sz w:val="20"/>
                <w:szCs w:val="20"/>
              </w:rPr>
              <w:t>specification</w:t>
            </w:r>
            <w:r w:rsidRPr="00F2029A">
              <w:rPr>
                <w:rFonts w:ascii="Book Antiqua" w:hAnsi="Book Antiqua"/>
                <w:color w:val="202020"/>
                <w:spacing w:val="40"/>
                <w:sz w:val="20"/>
                <w:szCs w:val="20"/>
              </w:rPr>
              <w:t xml:space="preserve"> </w:t>
            </w:r>
            <w:r w:rsidRPr="00F2029A">
              <w:rPr>
                <w:rFonts w:ascii="Book Antiqua" w:hAnsi="Book Antiqua"/>
                <w:color w:val="202020"/>
                <w:sz w:val="20"/>
                <w:szCs w:val="20"/>
              </w:rPr>
              <w:t>for</w:t>
            </w:r>
            <w:r w:rsidRPr="00F2029A">
              <w:rPr>
                <w:rFonts w:ascii="Book Antiqua" w:hAnsi="Book Antiqua"/>
                <w:color w:val="202020"/>
                <w:spacing w:val="40"/>
                <w:sz w:val="20"/>
                <w:szCs w:val="20"/>
              </w:rPr>
              <w:t xml:space="preserve"> </w:t>
            </w:r>
            <w:r w:rsidRPr="00F2029A">
              <w:rPr>
                <w:rFonts w:ascii="Book Antiqua" w:hAnsi="Book Antiqua"/>
                <w:color w:val="202020"/>
                <w:sz w:val="20"/>
                <w:szCs w:val="20"/>
              </w:rPr>
              <w:t>400kV</w:t>
            </w:r>
            <w:r w:rsidRPr="00F2029A">
              <w:rPr>
                <w:rFonts w:ascii="Book Antiqua" w:hAnsi="Book Antiqua"/>
                <w:color w:val="202020"/>
                <w:spacing w:val="40"/>
                <w:sz w:val="20"/>
                <w:szCs w:val="20"/>
              </w:rPr>
              <w:t xml:space="preserve"> </w:t>
            </w:r>
            <w:r w:rsidRPr="00F2029A">
              <w:rPr>
                <w:rFonts w:ascii="Book Antiqua" w:hAnsi="Book Antiqua"/>
                <w:color w:val="202020"/>
                <w:sz w:val="20"/>
                <w:szCs w:val="20"/>
              </w:rPr>
              <w:t>line</w:t>
            </w:r>
            <w:r w:rsidRPr="00F2029A">
              <w:rPr>
                <w:rFonts w:ascii="Book Antiqua" w:hAnsi="Book Antiqua"/>
                <w:color w:val="202020"/>
                <w:spacing w:val="40"/>
                <w:sz w:val="20"/>
                <w:szCs w:val="20"/>
              </w:rPr>
              <w:t xml:space="preserve"> </w:t>
            </w:r>
            <w:r w:rsidRPr="00F2029A">
              <w:rPr>
                <w:rFonts w:ascii="Book Antiqua" w:hAnsi="Book Antiqua"/>
                <w:color w:val="202020"/>
                <w:sz w:val="20"/>
                <w:szCs w:val="20"/>
              </w:rPr>
              <w:t>(TL01),</w:t>
            </w:r>
            <w:r w:rsidRPr="00F2029A">
              <w:rPr>
                <w:rFonts w:ascii="Book Antiqua" w:hAnsi="Book Antiqua"/>
                <w:color w:val="202020"/>
                <w:spacing w:val="40"/>
                <w:sz w:val="20"/>
                <w:szCs w:val="20"/>
              </w:rPr>
              <w:t xml:space="preserve"> </w:t>
            </w:r>
            <w:r w:rsidRPr="00F2029A">
              <w:rPr>
                <w:rFonts w:ascii="Book Antiqua" w:hAnsi="Book Antiqua"/>
                <w:color w:val="202020"/>
                <w:sz w:val="20"/>
                <w:szCs w:val="20"/>
              </w:rPr>
              <w:t xml:space="preserve">maximum altitudes specified as </w:t>
            </w:r>
            <w:r w:rsidRPr="00F2029A">
              <w:rPr>
                <w:rFonts w:ascii="Book Antiqua" w:hAnsi="Book Antiqua"/>
                <w:sz w:val="20"/>
                <w:szCs w:val="20"/>
              </w:rPr>
              <w:t>1500m.</w:t>
            </w:r>
          </w:p>
          <w:p w14:paraId="703ECEFD" w14:textId="77777777" w:rsidR="00346DBF" w:rsidRPr="00F2029A" w:rsidRDefault="00346DBF" w:rsidP="00346DBF">
            <w:pPr>
              <w:pStyle w:val="TableParagraph"/>
              <w:spacing w:before="10"/>
              <w:rPr>
                <w:rFonts w:ascii="Book Antiqua" w:hAnsi="Book Antiqua"/>
                <w:sz w:val="20"/>
                <w:szCs w:val="20"/>
              </w:rPr>
            </w:pPr>
          </w:p>
          <w:p w14:paraId="3497C133" w14:textId="77777777" w:rsidR="00346DBF" w:rsidRPr="00F2029A" w:rsidRDefault="00346DBF" w:rsidP="00346DBF">
            <w:pPr>
              <w:pStyle w:val="TableParagraph"/>
              <w:ind w:left="107"/>
              <w:rPr>
                <w:rFonts w:ascii="Book Antiqua" w:hAnsi="Book Antiqua"/>
                <w:sz w:val="20"/>
                <w:szCs w:val="20"/>
              </w:rPr>
            </w:pPr>
            <w:r w:rsidRPr="00F2029A">
              <w:rPr>
                <w:rFonts w:ascii="Book Antiqua" w:hAnsi="Book Antiqua"/>
                <w:sz w:val="20"/>
                <w:szCs w:val="20"/>
              </w:rPr>
              <w:t>However, minimum temperature of climate for this line specified is zone</w:t>
            </w:r>
            <w:r w:rsidRPr="00F2029A">
              <w:rPr>
                <w:rFonts w:ascii="Book Antiqua" w:hAnsi="Book Antiqua"/>
                <w:spacing w:val="-3"/>
                <w:sz w:val="20"/>
                <w:szCs w:val="20"/>
              </w:rPr>
              <w:t xml:space="preserve"> </w:t>
            </w:r>
            <w:r w:rsidRPr="00F2029A">
              <w:rPr>
                <w:rFonts w:ascii="Book Antiqua" w:hAnsi="Book Antiqua"/>
                <w:sz w:val="20"/>
                <w:szCs w:val="20"/>
              </w:rPr>
              <w:t>3 as 5.0 Degree Centigrade.</w:t>
            </w:r>
            <w:r w:rsidRPr="00F2029A">
              <w:rPr>
                <w:rFonts w:ascii="Book Antiqua" w:hAnsi="Book Antiqua"/>
                <w:spacing w:val="42"/>
                <w:sz w:val="20"/>
                <w:szCs w:val="20"/>
              </w:rPr>
              <w:t xml:space="preserve"> </w:t>
            </w:r>
            <w:r w:rsidRPr="00F2029A">
              <w:rPr>
                <w:rFonts w:ascii="Book Antiqua" w:hAnsi="Book Antiqua"/>
                <w:sz w:val="20"/>
                <w:szCs w:val="20"/>
              </w:rPr>
              <w:t>This</w:t>
            </w:r>
            <w:r w:rsidRPr="00F2029A">
              <w:rPr>
                <w:rFonts w:ascii="Book Antiqua" w:hAnsi="Book Antiqua"/>
                <w:spacing w:val="-2"/>
                <w:sz w:val="20"/>
                <w:szCs w:val="20"/>
              </w:rPr>
              <w:t xml:space="preserve"> </w:t>
            </w:r>
            <w:r w:rsidRPr="00F2029A">
              <w:rPr>
                <w:rFonts w:ascii="Book Antiqua" w:hAnsi="Book Antiqua"/>
                <w:sz w:val="20"/>
                <w:szCs w:val="20"/>
              </w:rPr>
              <w:t>400kV line</w:t>
            </w:r>
            <w:r w:rsidRPr="00F2029A">
              <w:rPr>
                <w:rFonts w:ascii="Book Antiqua" w:hAnsi="Book Antiqua"/>
                <w:spacing w:val="-3"/>
                <w:sz w:val="20"/>
                <w:szCs w:val="20"/>
              </w:rPr>
              <w:t xml:space="preserve"> </w:t>
            </w:r>
            <w:r w:rsidRPr="00F2029A">
              <w:rPr>
                <w:rFonts w:ascii="Book Antiqua" w:hAnsi="Book Antiqua"/>
                <w:sz w:val="20"/>
                <w:szCs w:val="20"/>
              </w:rPr>
              <w:t>may</w:t>
            </w:r>
            <w:r w:rsidRPr="00F2029A">
              <w:rPr>
                <w:rFonts w:ascii="Book Antiqua" w:hAnsi="Book Antiqua"/>
                <w:spacing w:val="-2"/>
                <w:sz w:val="20"/>
                <w:szCs w:val="20"/>
              </w:rPr>
              <w:t xml:space="preserve"> </w:t>
            </w:r>
            <w:r w:rsidRPr="00F2029A">
              <w:rPr>
                <w:rFonts w:ascii="Book Antiqua" w:hAnsi="Book Antiqua"/>
                <w:sz w:val="20"/>
                <w:szCs w:val="20"/>
              </w:rPr>
              <w:t>pass</w:t>
            </w:r>
            <w:r w:rsidRPr="00F2029A">
              <w:rPr>
                <w:rFonts w:ascii="Book Antiqua" w:hAnsi="Book Antiqua"/>
                <w:spacing w:val="1"/>
                <w:sz w:val="20"/>
                <w:szCs w:val="20"/>
              </w:rPr>
              <w:t xml:space="preserve"> </w:t>
            </w:r>
            <w:r w:rsidRPr="00F2029A">
              <w:rPr>
                <w:rFonts w:ascii="Book Antiqua" w:hAnsi="Book Antiqua"/>
                <w:spacing w:val="-2"/>
                <w:sz w:val="20"/>
                <w:szCs w:val="20"/>
              </w:rPr>
              <w:t>through</w:t>
            </w:r>
          </w:p>
          <w:p w14:paraId="7A946671" w14:textId="3CDB985F" w:rsidR="00346DBF" w:rsidRPr="00F2029A" w:rsidRDefault="00346DBF" w:rsidP="00346DBF">
            <w:pPr>
              <w:jc w:val="both"/>
              <w:rPr>
                <w:rFonts w:ascii="Book Antiqua" w:hAnsi="Book Antiqua" w:cs="Arial"/>
                <w:sz w:val="20"/>
                <w:szCs w:val="20"/>
              </w:rPr>
            </w:pPr>
            <w:r w:rsidRPr="00F2029A">
              <w:rPr>
                <w:rFonts w:ascii="Book Antiqua" w:hAnsi="Book Antiqua"/>
                <w:sz w:val="20"/>
                <w:szCs w:val="20"/>
              </w:rPr>
              <w:t>Snow</w:t>
            </w:r>
            <w:r w:rsidRPr="00F2029A">
              <w:rPr>
                <w:rFonts w:ascii="Book Antiqua" w:hAnsi="Book Antiqua"/>
                <w:spacing w:val="40"/>
                <w:sz w:val="20"/>
                <w:szCs w:val="20"/>
              </w:rPr>
              <w:t xml:space="preserve"> </w:t>
            </w:r>
            <w:r w:rsidRPr="00F2029A">
              <w:rPr>
                <w:rFonts w:ascii="Book Antiqua" w:hAnsi="Book Antiqua"/>
                <w:sz w:val="20"/>
                <w:szCs w:val="20"/>
              </w:rPr>
              <w:t>Zone</w:t>
            </w:r>
            <w:r w:rsidRPr="00F2029A">
              <w:rPr>
                <w:rFonts w:ascii="Book Antiqua" w:hAnsi="Book Antiqua"/>
                <w:spacing w:val="40"/>
                <w:sz w:val="20"/>
                <w:szCs w:val="20"/>
              </w:rPr>
              <w:t xml:space="preserve"> </w:t>
            </w:r>
            <w:r w:rsidRPr="00F2029A">
              <w:rPr>
                <w:rFonts w:ascii="Book Antiqua" w:hAnsi="Book Antiqua"/>
                <w:sz w:val="20"/>
                <w:szCs w:val="20"/>
              </w:rPr>
              <w:t>due</w:t>
            </w:r>
            <w:r w:rsidRPr="00F2029A">
              <w:rPr>
                <w:rFonts w:ascii="Book Antiqua" w:hAnsi="Book Antiqua"/>
                <w:spacing w:val="40"/>
                <w:sz w:val="20"/>
                <w:szCs w:val="20"/>
              </w:rPr>
              <w:t xml:space="preserve"> </w:t>
            </w:r>
            <w:r w:rsidRPr="00F2029A">
              <w:rPr>
                <w:rFonts w:ascii="Book Antiqua" w:hAnsi="Book Antiqua"/>
                <w:sz w:val="20"/>
                <w:szCs w:val="20"/>
              </w:rPr>
              <w:t>to</w:t>
            </w:r>
            <w:r w:rsidRPr="00F2029A">
              <w:rPr>
                <w:rFonts w:ascii="Book Antiqua" w:hAnsi="Book Antiqua"/>
                <w:spacing w:val="40"/>
                <w:sz w:val="20"/>
                <w:szCs w:val="20"/>
              </w:rPr>
              <w:t xml:space="preserve"> </w:t>
            </w:r>
            <w:r w:rsidRPr="00F2029A">
              <w:rPr>
                <w:rFonts w:ascii="Book Antiqua" w:hAnsi="Book Antiqua"/>
                <w:sz w:val="20"/>
                <w:szCs w:val="20"/>
              </w:rPr>
              <w:t>higher</w:t>
            </w:r>
            <w:r w:rsidRPr="00F2029A">
              <w:rPr>
                <w:rFonts w:ascii="Book Antiqua" w:hAnsi="Book Antiqua"/>
                <w:spacing w:val="40"/>
                <w:sz w:val="20"/>
                <w:szCs w:val="20"/>
              </w:rPr>
              <w:t xml:space="preserve"> </w:t>
            </w:r>
            <w:r w:rsidRPr="00F2029A">
              <w:rPr>
                <w:rFonts w:ascii="Book Antiqua" w:hAnsi="Book Antiqua"/>
                <w:sz w:val="20"/>
                <w:szCs w:val="20"/>
              </w:rPr>
              <w:t>altitude.</w:t>
            </w:r>
            <w:r w:rsidRPr="00F2029A">
              <w:rPr>
                <w:rFonts w:ascii="Book Antiqua" w:hAnsi="Book Antiqua"/>
                <w:spacing w:val="40"/>
                <w:sz w:val="20"/>
                <w:szCs w:val="20"/>
              </w:rPr>
              <w:t xml:space="preserve"> </w:t>
            </w:r>
            <w:r w:rsidRPr="00F2029A">
              <w:rPr>
                <w:rFonts w:ascii="Book Antiqua" w:hAnsi="Book Antiqua"/>
                <w:sz w:val="20"/>
                <w:szCs w:val="20"/>
              </w:rPr>
              <w:t>Hence</w:t>
            </w:r>
            <w:r w:rsidRPr="00F2029A">
              <w:rPr>
                <w:rFonts w:ascii="Book Antiqua" w:hAnsi="Book Antiqua"/>
                <w:spacing w:val="40"/>
                <w:sz w:val="20"/>
                <w:szCs w:val="20"/>
              </w:rPr>
              <w:t xml:space="preserve"> </w:t>
            </w:r>
            <w:r w:rsidRPr="00F2029A">
              <w:rPr>
                <w:rFonts w:ascii="Book Antiqua" w:hAnsi="Book Antiqua"/>
                <w:sz w:val="20"/>
                <w:szCs w:val="20"/>
              </w:rPr>
              <w:t>kindly</w:t>
            </w:r>
            <w:r w:rsidRPr="00F2029A">
              <w:rPr>
                <w:rFonts w:ascii="Book Antiqua" w:hAnsi="Book Antiqua"/>
                <w:spacing w:val="40"/>
                <w:sz w:val="20"/>
                <w:szCs w:val="20"/>
              </w:rPr>
              <w:t xml:space="preserve"> </w:t>
            </w:r>
            <w:r w:rsidRPr="00F2029A">
              <w:rPr>
                <w:rFonts w:ascii="Book Antiqua" w:hAnsi="Book Antiqua"/>
                <w:sz w:val="20"/>
                <w:szCs w:val="20"/>
              </w:rPr>
              <w:t>re-confirm</w:t>
            </w:r>
            <w:r w:rsidRPr="00F2029A">
              <w:rPr>
                <w:rFonts w:ascii="Book Antiqua" w:hAnsi="Book Antiqua"/>
                <w:spacing w:val="40"/>
                <w:sz w:val="20"/>
                <w:szCs w:val="20"/>
              </w:rPr>
              <w:t xml:space="preserve"> </w:t>
            </w:r>
            <w:r w:rsidRPr="00F2029A">
              <w:rPr>
                <w:rFonts w:ascii="Book Antiqua" w:hAnsi="Book Antiqua"/>
                <w:sz w:val="20"/>
                <w:szCs w:val="20"/>
              </w:rPr>
              <w:t>the temperature of climate for the said 400kV line.</w:t>
            </w:r>
          </w:p>
        </w:tc>
        <w:tc>
          <w:tcPr>
            <w:tcW w:w="4679" w:type="dxa"/>
          </w:tcPr>
          <w:p w14:paraId="2A2AFA42" w14:textId="4F713BFE" w:rsidR="00346DBF" w:rsidRPr="00F2029A" w:rsidRDefault="00346DBF" w:rsidP="00346DBF">
            <w:pPr>
              <w:pStyle w:val="ListParagraph"/>
              <w:ind w:left="0"/>
              <w:jc w:val="both"/>
              <w:rPr>
                <w:rFonts w:ascii="Book Antiqua" w:hAnsi="Book Antiqua" w:cs="Arial"/>
                <w:sz w:val="20"/>
                <w:szCs w:val="20"/>
              </w:rPr>
            </w:pPr>
            <w:r w:rsidRPr="00F2029A">
              <w:rPr>
                <w:rFonts w:ascii="Book Antiqua" w:eastAsia="Cambria" w:hAnsi="Book Antiqua" w:cs="Cambria"/>
                <w:sz w:val="20"/>
                <w:szCs w:val="20"/>
                <w:lang w:val="en-US"/>
              </w:rPr>
              <w:t>Line does not pass through snow zone. The temperature mention in TS is to be followed.</w:t>
            </w:r>
          </w:p>
        </w:tc>
      </w:tr>
      <w:tr w:rsidR="00346DBF" w:rsidRPr="00F2029A" w14:paraId="11BB447E" w14:textId="77777777" w:rsidTr="00A028EF">
        <w:tc>
          <w:tcPr>
            <w:tcW w:w="577" w:type="dxa"/>
          </w:tcPr>
          <w:p w14:paraId="0C311994" w14:textId="77777777" w:rsidR="00346DBF" w:rsidRPr="00F2029A" w:rsidRDefault="00346DBF" w:rsidP="00346DBF">
            <w:pPr>
              <w:pStyle w:val="ListParagraph"/>
              <w:numPr>
                <w:ilvl w:val="0"/>
                <w:numId w:val="11"/>
              </w:numPr>
              <w:jc w:val="center"/>
              <w:rPr>
                <w:rFonts w:ascii="Book Antiqua" w:hAnsi="Book Antiqua" w:cs="Arial"/>
                <w:sz w:val="20"/>
                <w:szCs w:val="20"/>
              </w:rPr>
            </w:pPr>
          </w:p>
        </w:tc>
        <w:tc>
          <w:tcPr>
            <w:tcW w:w="2118" w:type="dxa"/>
          </w:tcPr>
          <w:p w14:paraId="52AEE814" w14:textId="3ED8A116" w:rsidR="00346DBF" w:rsidRPr="00F2029A" w:rsidRDefault="00346DBF" w:rsidP="00346DBF">
            <w:pPr>
              <w:jc w:val="both"/>
              <w:rPr>
                <w:rFonts w:ascii="Book Antiqua" w:hAnsi="Book Antiqua" w:cs="Arial"/>
                <w:sz w:val="20"/>
                <w:szCs w:val="20"/>
              </w:rPr>
            </w:pPr>
            <w:r w:rsidRPr="00F2029A">
              <w:rPr>
                <w:rFonts w:ascii="Book Antiqua" w:hAnsi="Book Antiqua"/>
                <w:sz w:val="20"/>
                <w:szCs w:val="20"/>
              </w:rPr>
              <w:t>Minimum</w:t>
            </w:r>
            <w:r w:rsidRPr="00F2029A">
              <w:rPr>
                <w:rFonts w:ascii="Book Antiqua" w:hAnsi="Book Antiqua"/>
                <w:spacing w:val="-10"/>
                <w:sz w:val="20"/>
                <w:szCs w:val="20"/>
              </w:rPr>
              <w:t xml:space="preserve"> </w:t>
            </w:r>
            <w:r w:rsidRPr="00F2029A">
              <w:rPr>
                <w:rFonts w:ascii="Book Antiqua" w:hAnsi="Book Antiqua"/>
                <w:sz w:val="20"/>
                <w:szCs w:val="20"/>
              </w:rPr>
              <w:t>drop</w:t>
            </w:r>
            <w:r w:rsidRPr="00F2029A">
              <w:rPr>
                <w:rFonts w:ascii="Book Antiqua" w:hAnsi="Book Antiqua"/>
                <w:spacing w:val="-11"/>
                <w:sz w:val="20"/>
                <w:szCs w:val="20"/>
              </w:rPr>
              <w:t xml:space="preserve"> </w:t>
            </w:r>
            <w:r w:rsidRPr="00F2029A">
              <w:rPr>
                <w:rFonts w:ascii="Book Antiqua" w:hAnsi="Book Antiqua"/>
                <w:sz w:val="20"/>
                <w:szCs w:val="20"/>
              </w:rPr>
              <w:t>point</w:t>
            </w:r>
            <w:r w:rsidRPr="00F2029A">
              <w:rPr>
                <w:rFonts w:ascii="Book Antiqua" w:hAnsi="Book Antiqua"/>
                <w:spacing w:val="-12"/>
                <w:sz w:val="20"/>
                <w:szCs w:val="20"/>
              </w:rPr>
              <w:t xml:space="preserve"> </w:t>
            </w:r>
            <w:r w:rsidRPr="00F2029A">
              <w:rPr>
                <w:rFonts w:ascii="Book Antiqua" w:hAnsi="Book Antiqua"/>
                <w:sz w:val="20"/>
                <w:szCs w:val="20"/>
              </w:rPr>
              <w:t xml:space="preserve">of </w:t>
            </w:r>
            <w:r w:rsidRPr="00F2029A">
              <w:rPr>
                <w:rFonts w:ascii="Book Antiqua" w:hAnsi="Book Antiqua"/>
                <w:spacing w:val="-2"/>
                <w:sz w:val="20"/>
                <w:szCs w:val="20"/>
              </w:rPr>
              <w:t>grease</w:t>
            </w:r>
          </w:p>
        </w:tc>
        <w:tc>
          <w:tcPr>
            <w:tcW w:w="6887" w:type="dxa"/>
          </w:tcPr>
          <w:p w14:paraId="17A897D2" w14:textId="77777777" w:rsidR="00346DBF" w:rsidRPr="00F2029A" w:rsidRDefault="00346DBF" w:rsidP="00346DBF">
            <w:pPr>
              <w:pStyle w:val="TableParagraph"/>
              <w:spacing w:before="2"/>
              <w:ind w:right="92"/>
              <w:jc w:val="both"/>
              <w:rPr>
                <w:rFonts w:ascii="Book Antiqua" w:hAnsi="Book Antiqua"/>
                <w:sz w:val="20"/>
                <w:szCs w:val="20"/>
              </w:rPr>
            </w:pPr>
            <w:r w:rsidRPr="00F2029A">
              <w:rPr>
                <w:rFonts w:ascii="Book Antiqua" w:hAnsi="Book Antiqua"/>
                <w:sz w:val="20"/>
                <w:szCs w:val="20"/>
              </w:rPr>
              <w:t>As per Technical Specification, Section VII-A – Conductor, Clause 1.1.1, It is mentioned that</w:t>
            </w:r>
            <w:r w:rsidRPr="00F2029A">
              <w:rPr>
                <w:rFonts w:ascii="Book Antiqua" w:hAnsi="Book Antiqua"/>
                <w:spacing w:val="-1"/>
                <w:sz w:val="20"/>
                <w:szCs w:val="20"/>
              </w:rPr>
              <w:t xml:space="preserve"> </w:t>
            </w:r>
            <w:r w:rsidRPr="00F2029A">
              <w:rPr>
                <w:rFonts w:ascii="Book Antiqua" w:hAnsi="Book Antiqua"/>
                <w:sz w:val="20"/>
                <w:szCs w:val="20"/>
              </w:rPr>
              <w:t>“To avoid the risk of corrosion, a uniform layer of anticorrosive grease shall be applied to the conductor as per Case-2 of IEC 61089,</w:t>
            </w:r>
            <w:r w:rsidRPr="00F2029A">
              <w:rPr>
                <w:rFonts w:ascii="Book Antiqua" w:hAnsi="Book Antiqua"/>
                <w:spacing w:val="-1"/>
                <w:sz w:val="20"/>
                <w:szCs w:val="20"/>
              </w:rPr>
              <w:t xml:space="preserve"> </w:t>
            </w:r>
            <w:r w:rsidRPr="00F2029A">
              <w:rPr>
                <w:rFonts w:ascii="Book Antiqua" w:hAnsi="Book Antiqua"/>
                <w:sz w:val="20"/>
                <w:szCs w:val="20"/>
              </w:rPr>
              <w:t>Annexure-C.</w:t>
            </w:r>
            <w:r w:rsidRPr="00F2029A">
              <w:rPr>
                <w:rFonts w:ascii="Book Antiqua" w:hAnsi="Book Antiqua"/>
                <w:spacing w:val="-1"/>
                <w:sz w:val="20"/>
                <w:szCs w:val="20"/>
              </w:rPr>
              <w:t xml:space="preserve"> </w:t>
            </w:r>
            <w:r w:rsidRPr="00F2029A">
              <w:rPr>
                <w:rFonts w:ascii="Book Antiqua" w:hAnsi="Book Antiqua"/>
                <w:sz w:val="20"/>
                <w:szCs w:val="20"/>
              </w:rPr>
              <w:t>The applied</w:t>
            </w:r>
            <w:r w:rsidRPr="00F2029A">
              <w:rPr>
                <w:rFonts w:ascii="Book Antiqua" w:hAnsi="Book Antiqua"/>
                <w:spacing w:val="-2"/>
                <w:sz w:val="20"/>
                <w:szCs w:val="20"/>
              </w:rPr>
              <w:t xml:space="preserve"> </w:t>
            </w:r>
            <w:r w:rsidRPr="00F2029A">
              <w:rPr>
                <w:rFonts w:ascii="Book Antiqua" w:hAnsi="Book Antiqua"/>
                <w:sz w:val="20"/>
                <w:szCs w:val="20"/>
              </w:rPr>
              <w:t>grease</w:t>
            </w:r>
            <w:r w:rsidRPr="00F2029A">
              <w:rPr>
                <w:rFonts w:ascii="Book Antiqua" w:hAnsi="Book Antiqua"/>
                <w:spacing w:val="-1"/>
                <w:sz w:val="20"/>
                <w:szCs w:val="20"/>
              </w:rPr>
              <w:t xml:space="preserve"> </w:t>
            </w:r>
            <w:r w:rsidRPr="00F2029A">
              <w:rPr>
                <w:rFonts w:ascii="Book Antiqua" w:hAnsi="Book Antiqua"/>
                <w:sz w:val="20"/>
                <w:szCs w:val="20"/>
              </w:rPr>
              <w:t>shall fulfil the testing requirements as stipulated in the IEC 61394/EN</w:t>
            </w:r>
            <w:r w:rsidRPr="00F2029A">
              <w:rPr>
                <w:rFonts w:ascii="Book Antiqua" w:hAnsi="Book Antiqua"/>
                <w:spacing w:val="80"/>
                <w:sz w:val="20"/>
                <w:szCs w:val="20"/>
              </w:rPr>
              <w:t xml:space="preserve"> </w:t>
            </w:r>
            <w:r w:rsidRPr="00F2029A">
              <w:rPr>
                <w:rFonts w:ascii="Book Antiqua" w:hAnsi="Book Antiqua"/>
                <w:spacing w:val="-2"/>
                <w:sz w:val="20"/>
                <w:szCs w:val="20"/>
              </w:rPr>
              <w:t>50326”.</w:t>
            </w:r>
          </w:p>
          <w:p w14:paraId="39D51873" w14:textId="77777777" w:rsidR="00346DBF" w:rsidRPr="00F2029A" w:rsidRDefault="00346DBF" w:rsidP="00346DBF">
            <w:pPr>
              <w:pStyle w:val="TableParagraph"/>
              <w:spacing w:before="11"/>
              <w:ind w:left="0"/>
              <w:rPr>
                <w:rFonts w:ascii="Book Antiqua" w:hAnsi="Book Antiqua"/>
                <w:sz w:val="20"/>
                <w:szCs w:val="20"/>
              </w:rPr>
            </w:pPr>
          </w:p>
          <w:p w14:paraId="3F17C05B" w14:textId="77777777" w:rsidR="00346DBF" w:rsidRPr="00F2029A" w:rsidRDefault="00346DBF" w:rsidP="00346DBF">
            <w:pPr>
              <w:pStyle w:val="TableParagraph"/>
              <w:spacing w:line="273" w:lineRule="auto"/>
              <w:ind w:right="92"/>
              <w:jc w:val="both"/>
              <w:rPr>
                <w:rFonts w:ascii="Book Antiqua" w:hAnsi="Book Antiqua"/>
                <w:sz w:val="20"/>
                <w:szCs w:val="20"/>
              </w:rPr>
            </w:pPr>
            <w:r w:rsidRPr="00F2029A">
              <w:rPr>
                <w:rFonts w:ascii="Book Antiqua" w:hAnsi="Book Antiqua"/>
                <w:sz w:val="20"/>
                <w:szCs w:val="20"/>
              </w:rPr>
              <w:t>As per Supply BOQ, A.1 – SCHEDULE-I, SL.NO. 7 (</w:t>
            </w:r>
            <w:proofErr w:type="spellStart"/>
            <w:r w:rsidRPr="00F2029A">
              <w:rPr>
                <w:rFonts w:ascii="Book Antiqua" w:hAnsi="Book Antiqua"/>
                <w:sz w:val="20"/>
                <w:szCs w:val="20"/>
              </w:rPr>
              <w:t>i</w:t>
            </w:r>
            <w:proofErr w:type="spellEnd"/>
            <w:r w:rsidRPr="00F2029A">
              <w:rPr>
                <w:rFonts w:ascii="Book Antiqua" w:hAnsi="Book Antiqua"/>
                <w:sz w:val="20"/>
                <w:szCs w:val="20"/>
              </w:rPr>
              <w:t>), the contractor has to supply the ACSR Condor Conductor for this project.</w:t>
            </w:r>
          </w:p>
          <w:p w14:paraId="0D3B2EF7" w14:textId="77777777" w:rsidR="00346DBF" w:rsidRPr="00F2029A" w:rsidRDefault="00346DBF" w:rsidP="00346DBF">
            <w:pPr>
              <w:pStyle w:val="TableParagraph"/>
              <w:spacing w:before="4"/>
              <w:ind w:left="0"/>
              <w:rPr>
                <w:rFonts w:ascii="Book Antiqua" w:hAnsi="Book Antiqua"/>
                <w:sz w:val="20"/>
                <w:szCs w:val="20"/>
              </w:rPr>
            </w:pPr>
          </w:p>
          <w:p w14:paraId="32856D48" w14:textId="77777777" w:rsidR="00346DBF" w:rsidRPr="00F2029A" w:rsidRDefault="00346DBF" w:rsidP="00346DBF">
            <w:pPr>
              <w:pStyle w:val="TableParagraph"/>
              <w:spacing w:before="2"/>
              <w:ind w:right="92"/>
              <w:jc w:val="both"/>
              <w:rPr>
                <w:rFonts w:ascii="Book Antiqua" w:hAnsi="Book Antiqua"/>
                <w:sz w:val="20"/>
                <w:szCs w:val="20"/>
              </w:rPr>
            </w:pPr>
            <w:r w:rsidRPr="00F2029A">
              <w:rPr>
                <w:rFonts w:ascii="Book Antiqua" w:hAnsi="Book Antiqua"/>
                <w:sz w:val="20"/>
                <w:szCs w:val="20"/>
              </w:rPr>
              <w:lastRenderedPageBreak/>
              <w:t>We understand that, Case-2 of IEC 61089 greasing shall be applied on ACSR Condor Conductor. However, the minimum drop point of grease is not mentioned.</w:t>
            </w:r>
          </w:p>
          <w:p w14:paraId="43BE3BCC" w14:textId="77777777" w:rsidR="00346DBF" w:rsidRPr="00F2029A" w:rsidRDefault="00346DBF" w:rsidP="00346DBF">
            <w:pPr>
              <w:pStyle w:val="TableParagraph"/>
              <w:spacing w:before="2"/>
              <w:ind w:right="92"/>
              <w:jc w:val="both"/>
              <w:rPr>
                <w:rFonts w:ascii="Book Antiqua" w:hAnsi="Book Antiqua"/>
                <w:sz w:val="20"/>
                <w:szCs w:val="20"/>
              </w:rPr>
            </w:pPr>
          </w:p>
          <w:p w14:paraId="1B0A32A4" w14:textId="7408D660" w:rsidR="00346DBF" w:rsidRPr="00F2029A" w:rsidRDefault="00346DBF" w:rsidP="00346DBF">
            <w:pPr>
              <w:jc w:val="both"/>
              <w:rPr>
                <w:rFonts w:ascii="Book Antiqua" w:hAnsi="Book Antiqua" w:cs="Arial"/>
                <w:sz w:val="20"/>
                <w:szCs w:val="20"/>
              </w:rPr>
            </w:pPr>
            <w:r w:rsidRPr="00F2029A">
              <w:rPr>
                <w:rFonts w:ascii="Book Antiqua" w:hAnsi="Book Antiqua"/>
                <w:sz w:val="20"/>
                <w:szCs w:val="20"/>
              </w:rPr>
              <w:t>We request you to please provide the minimum drop point of the grease which shall be applied on ACSR Condor conductor.</w:t>
            </w:r>
          </w:p>
        </w:tc>
        <w:tc>
          <w:tcPr>
            <w:tcW w:w="4679" w:type="dxa"/>
          </w:tcPr>
          <w:p w14:paraId="121515D7" w14:textId="77777777" w:rsidR="00346DBF" w:rsidRPr="00F2029A" w:rsidRDefault="00346DBF" w:rsidP="00346DBF">
            <w:pPr>
              <w:spacing w:after="160" w:line="259" w:lineRule="auto"/>
              <w:jc w:val="both"/>
              <w:rPr>
                <w:rFonts w:ascii="Book Antiqua" w:hAnsi="Book Antiqua" w:cs="Arial"/>
                <w:bCs/>
                <w:sz w:val="20"/>
                <w:szCs w:val="20"/>
              </w:rPr>
            </w:pPr>
            <w:r w:rsidRPr="00F2029A">
              <w:rPr>
                <w:rFonts w:ascii="Book Antiqua" w:hAnsi="Book Antiqua" w:cs="Arial"/>
                <w:bCs/>
                <w:sz w:val="20"/>
                <w:szCs w:val="20"/>
              </w:rPr>
              <w:lastRenderedPageBreak/>
              <w:t xml:space="preserve">Refer Clause 1.1 of TECHNICAL SPECIFICATIONS, SECTION-VIIA, CONDUCTOR wherein IEC 61394/EN 50326 has been specified for grease. </w:t>
            </w:r>
          </w:p>
          <w:p w14:paraId="71457C37" w14:textId="4DF3A169" w:rsidR="00346DBF" w:rsidRPr="00F2029A" w:rsidRDefault="00346DBF" w:rsidP="00346DBF">
            <w:pPr>
              <w:pStyle w:val="ListParagraph"/>
              <w:ind w:left="0"/>
              <w:jc w:val="both"/>
              <w:rPr>
                <w:rFonts w:ascii="Book Antiqua" w:hAnsi="Book Antiqua" w:cs="Arial"/>
                <w:sz w:val="20"/>
                <w:szCs w:val="20"/>
              </w:rPr>
            </w:pPr>
            <w:r w:rsidRPr="00F2029A">
              <w:rPr>
                <w:rFonts w:ascii="Book Antiqua" w:hAnsi="Book Antiqua" w:cs="Arial"/>
                <w:bCs/>
                <w:sz w:val="20"/>
                <w:szCs w:val="20"/>
              </w:rPr>
              <w:t>It is clarified that Type A grease as per above Standards shall be provided.</w:t>
            </w:r>
          </w:p>
        </w:tc>
      </w:tr>
      <w:tr w:rsidR="00346DBF" w:rsidRPr="00F2029A" w14:paraId="47FEA74B" w14:textId="77777777" w:rsidTr="00A028EF">
        <w:tc>
          <w:tcPr>
            <w:tcW w:w="577" w:type="dxa"/>
          </w:tcPr>
          <w:p w14:paraId="357120FF" w14:textId="77777777" w:rsidR="00346DBF" w:rsidRPr="00F2029A" w:rsidRDefault="00346DBF" w:rsidP="00346DBF">
            <w:pPr>
              <w:pStyle w:val="ListParagraph"/>
              <w:numPr>
                <w:ilvl w:val="0"/>
                <w:numId w:val="11"/>
              </w:numPr>
              <w:jc w:val="center"/>
              <w:rPr>
                <w:rFonts w:ascii="Book Antiqua" w:hAnsi="Book Antiqua" w:cs="Arial"/>
                <w:sz w:val="20"/>
                <w:szCs w:val="20"/>
              </w:rPr>
            </w:pPr>
          </w:p>
        </w:tc>
        <w:tc>
          <w:tcPr>
            <w:tcW w:w="2118" w:type="dxa"/>
          </w:tcPr>
          <w:p w14:paraId="500BAE01" w14:textId="0184B4A7" w:rsidR="00346DBF" w:rsidRPr="00F2029A" w:rsidRDefault="00346DBF" w:rsidP="00346DBF">
            <w:pPr>
              <w:jc w:val="both"/>
              <w:rPr>
                <w:rFonts w:ascii="Book Antiqua" w:hAnsi="Book Antiqua" w:cs="Arial"/>
                <w:sz w:val="20"/>
                <w:szCs w:val="20"/>
              </w:rPr>
            </w:pPr>
            <w:r w:rsidRPr="00F2029A">
              <w:rPr>
                <w:rFonts w:ascii="Book Antiqua" w:hAnsi="Book Antiqua"/>
                <w:sz w:val="20"/>
                <w:szCs w:val="20"/>
              </w:rPr>
              <w:t>Tower</w:t>
            </w:r>
            <w:r w:rsidRPr="00F2029A">
              <w:rPr>
                <w:rFonts w:ascii="Book Antiqua" w:hAnsi="Book Antiqua"/>
                <w:spacing w:val="-3"/>
                <w:sz w:val="20"/>
                <w:szCs w:val="20"/>
              </w:rPr>
              <w:t xml:space="preserve"> </w:t>
            </w:r>
            <w:r w:rsidRPr="00F2029A">
              <w:rPr>
                <w:rFonts w:ascii="Book Antiqua" w:hAnsi="Book Antiqua"/>
                <w:sz w:val="20"/>
                <w:szCs w:val="20"/>
              </w:rPr>
              <w:t>Painting</w:t>
            </w:r>
          </w:p>
        </w:tc>
        <w:tc>
          <w:tcPr>
            <w:tcW w:w="6887" w:type="dxa"/>
          </w:tcPr>
          <w:p w14:paraId="5B131168" w14:textId="77777777" w:rsidR="00346DBF" w:rsidRPr="00F2029A" w:rsidRDefault="00346DBF" w:rsidP="00346DBF">
            <w:pPr>
              <w:pStyle w:val="TableParagraph"/>
              <w:spacing w:before="2"/>
              <w:ind w:right="91"/>
              <w:jc w:val="both"/>
              <w:rPr>
                <w:rFonts w:ascii="Book Antiqua" w:hAnsi="Book Antiqua"/>
                <w:i/>
                <w:sz w:val="20"/>
                <w:szCs w:val="20"/>
              </w:rPr>
            </w:pPr>
            <w:r w:rsidRPr="00F2029A">
              <w:rPr>
                <w:rFonts w:ascii="Book Antiqua" w:hAnsi="Book Antiqua"/>
                <w:color w:val="202020"/>
                <w:sz w:val="20"/>
                <w:szCs w:val="20"/>
              </w:rPr>
              <w:t>As per Technical Specification, Section I-A, Scope, Clause no. 1.2</w:t>
            </w:r>
            <w:r w:rsidRPr="00F2029A">
              <w:rPr>
                <w:rFonts w:ascii="Book Antiqua" w:hAnsi="Book Antiqua"/>
                <w:color w:val="202020"/>
                <w:spacing w:val="1"/>
                <w:sz w:val="20"/>
                <w:szCs w:val="20"/>
              </w:rPr>
              <w:t xml:space="preserve"> </w:t>
            </w:r>
            <w:r w:rsidRPr="00F2029A">
              <w:rPr>
                <w:rFonts w:ascii="Book Antiqua" w:hAnsi="Book Antiqua"/>
                <w:color w:val="202020"/>
                <w:sz w:val="20"/>
                <w:szCs w:val="20"/>
              </w:rPr>
              <w:t>(xvi), It is mentioned that “</w:t>
            </w:r>
            <w:r w:rsidRPr="00F2029A">
              <w:rPr>
                <w:rFonts w:ascii="Book Antiqua" w:hAnsi="Book Antiqua"/>
                <w:i/>
                <w:color w:val="202020"/>
                <w:sz w:val="20"/>
                <w:szCs w:val="20"/>
              </w:rPr>
              <w:t>Painting of towers &amp; supply and erection</w:t>
            </w:r>
            <w:r w:rsidRPr="00F2029A">
              <w:rPr>
                <w:rFonts w:ascii="Book Antiqua" w:hAnsi="Book Antiqua"/>
                <w:i/>
                <w:color w:val="202020"/>
                <w:spacing w:val="1"/>
                <w:sz w:val="20"/>
                <w:szCs w:val="20"/>
              </w:rPr>
              <w:t xml:space="preserve"> </w:t>
            </w:r>
            <w:r w:rsidRPr="00F2029A">
              <w:rPr>
                <w:rFonts w:ascii="Book Antiqua" w:hAnsi="Book Antiqua"/>
                <w:i/>
                <w:color w:val="202020"/>
                <w:sz w:val="20"/>
                <w:szCs w:val="20"/>
              </w:rPr>
              <w:t>of</w:t>
            </w:r>
            <w:r w:rsidRPr="00F2029A">
              <w:rPr>
                <w:rFonts w:ascii="Book Antiqua" w:hAnsi="Book Antiqua"/>
                <w:i/>
                <w:color w:val="202020"/>
                <w:spacing w:val="1"/>
                <w:sz w:val="20"/>
                <w:szCs w:val="20"/>
              </w:rPr>
              <w:t xml:space="preserve"> </w:t>
            </w:r>
            <w:r w:rsidRPr="00F2029A">
              <w:rPr>
                <w:rFonts w:ascii="Book Antiqua" w:hAnsi="Book Antiqua"/>
                <w:i/>
                <w:color w:val="202020"/>
                <w:sz w:val="20"/>
                <w:szCs w:val="20"/>
              </w:rPr>
              <w:t>span</w:t>
            </w:r>
            <w:r w:rsidRPr="00F2029A">
              <w:rPr>
                <w:rFonts w:ascii="Book Antiqua" w:hAnsi="Book Antiqua"/>
                <w:i/>
                <w:color w:val="202020"/>
                <w:spacing w:val="1"/>
                <w:sz w:val="20"/>
                <w:szCs w:val="20"/>
              </w:rPr>
              <w:t xml:space="preserve"> </w:t>
            </w:r>
            <w:r w:rsidRPr="00F2029A">
              <w:rPr>
                <w:rFonts w:ascii="Book Antiqua" w:hAnsi="Book Antiqua"/>
                <w:i/>
                <w:color w:val="202020"/>
                <w:sz w:val="20"/>
                <w:szCs w:val="20"/>
              </w:rPr>
              <w:t>markers,</w:t>
            </w:r>
            <w:r w:rsidRPr="00F2029A">
              <w:rPr>
                <w:rFonts w:ascii="Book Antiqua" w:hAnsi="Book Antiqua"/>
                <w:i/>
                <w:color w:val="202020"/>
                <w:spacing w:val="1"/>
                <w:sz w:val="20"/>
                <w:szCs w:val="20"/>
              </w:rPr>
              <w:t xml:space="preserve"> </w:t>
            </w:r>
            <w:r w:rsidRPr="00F2029A">
              <w:rPr>
                <w:rFonts w:ascii="Book Antiqua" w:hAnsi="Book Antiqua"/>
                <w:i/>
                <w:color w:val="202020"/>
                <w:sz w:val="20"/>
                <w:szCs w:val="20"/>
              </w:rPr>
              <w:t>obstruction</w:t>
            </w:r>
            <w:r w:rsidRPr="00F2029A">
              <w:rPr>
                <w:rFonts w:ascii="Book Antiqua" w:hAnsi="Book Antiqua"/>
                <w:i/>
                <w:color w:val="202020"/>
                <w:spacing w:val="1"/>
                <w:sz w:val="20"/>
                <w:szCs w:val="20"/>
              </w:rPr>
              <w:t xml:space="preserve"> </w:t>
            </w:r>
            <w:r w:rsidRPr="00F2029A">
              <w:rPr>
                <w:rFonts w:ascii="Book Antiqua" w:hAnsi="Book Antiqua"/>
                <w:i/>
                <w:color w:val="202020"/>
                <w:sz w:val="20"/>
                <w:szCs w:val="20"/>
              </w:rPr>
              <w:t>lights</w:t>
            </w:r>
            <w:r w:rsidRPr="00F2029A">
              <w:rPr>
                <w:rFonts w:ascii="Book Antiqua" w:hAnsi="Book Antiqua"/>
                <w:i/>
                <w:color w:val="202020"/>
                <w:spacing w:val="1"/>
                <w:sz w:val="20"/>
                <w:szCs w:val="20"/>
              </w:rPr>
              <w:t xml:space="preserve"> </w:t>
            </w:r>
            <w:r w:rsidRPr="00F2029A">
              <w:rPr>
                <w:rFonts w:ascii="Book Antiqua" w:hAnsi="Book Antiqua"/>
                <w:i/>
                <w:color w:val="202020"/>
                <w:sz w:val="20"/>
                <w:szCs w:val="20"/>
              </w:rPr>
              <w:t>(wherever</w:t>
            </w:r>
            <w:r w:rsidRPr="00F2029A">
              <w:rPr>
                <w:rFonts w:ascii="Book Antiqua" w:hAnsi="Book Antiqua"/>
                <w:i/>
                <w:color w:val="202020"/>
                <w:spacing w:val="1"/>
                <w:sz w:val="20"/>
                <w:szCs w:val="20"/>
              </w:rPr>
              <w:t xml:space="preserve"> </w:t>
            </w:r>
            <w:r w:rsidRPr="00F2029A">
              <w:rPr>
                <w:rFonts w:ascii="Book Antiqua" w:hAnsi="Book Antiqua"/>
                <w:i/>
                <w:color w:val="202020"/>
                <w:sz w:val="20"/>
                <w:szCs w:val="20"/>
              </w:rPr>
              <w:t>applicable)</w:t>
            </w:r>
            <w:r w:rsidRPr="00F2029A">
              <w:rPr>
                <w:rFonts w:ascii="Book Antiqua" w:hAnsi="Book Antiqua"/>
                <w:i/>
                <w:color w:val="202020"/>
                <w:spacing w:val="49"/>
                <w:sz w:val="20"/>
                <w:szCs w:val="20"/>
              </w:rPr>
              <w:t xml:space="preserve"> </w:t>
            </w:r>
            <w:r w:rsidRPr="00F2029A">
              <w:rPr>
                <w:rFonts w:ascii="Book Antiqua" w:hAnsi="Book Antiqua"/>
                <w:i/>
                <w:color w:val="202020"/>
                <w:sz w:val="20"/>
                <w:szCs w:val="20"/>
              </w:rPr>
              <w:t>for</w:t>
            </w:r>
            <w:r w:rsidRPr="00F2029A">
              <w:rPr>
                <w:rFonts w:ascii="Book Antiqua" w:hAnsi="Book Antiqua"/>
                <w:i/>
                <w:color w:val="202020"/>
                <w:spacing w:val="1"/>
                <w:sz w:val="20"/>
                <w:szCs w:val="20"/>
              </w:rPr>
              <w:t xml:space="preserve"> </w:t>
            </w:r>
            <w:r w:rsidRPr="00F2029A">
              <w:rPr>
                <w:rFonts w:ascii="Book Antiqua" w:hAnsi="Book Antiqua"/>
                <w:i/>
                <w:color w:val="202020"/>
                <w:sz w:val="20"/>
                <w:szCs w:val="20"/>
              </w:rPr>
              <w:t>aviation</w:t>
            </w:r>
            <w:r w:rsidRPr="00F2029A">
              <w:rPr>
                <w:rFonts w:ascii="Book Antiqua" w:hAnsi="Book Antiqua"/>
                <w:i/>
                <w:color w:val="202020"/>
                <w:spacing w:val="-3"/>
                <w:sz w:val="20"/>
                <w:szCs w:val="20"/>
              </w:rPr>
              <w:t xml:space="preserve"> </w:t>
            </w:r>
            <w:r w:rsidRPr="00F2029A">
              <w:rPr>
                <w:rFonts w:ascii="Book Antiqua" w:hAnsi="Book Antiqua"/>
                <w:i/>
                <w:color w:val="202020"/>
                <w:sz w:val="20"/>
                <w:szCs w:val="20"/>
              </w:rPr>
              <w:t>requirements</w:t>
            </w:r>
            <w:r w:rsidRPr="00F2029A">
              <w:rPr>
                <w:rFonts w:ascii="Book Antiqua" w:hAnsi="Book Antiqua"/>
                <w:i/>
                <w:color w:val="202020"/>
                <w:spacing w:val="-1"/>
                <w:sz w:val="20"/>
                <w:szCs w:val="20"/>
              </w:rPr>
              <w:t xml:space="preserve"> </w:t>
            </w:r>
            <w:r w:rsidRPr="00F2029A">
              <w:rPr>
                <w:rFonts w:ascii="Book Antiqua" w:hAnsi="Book Antiqua"/>
                <w:i/>
                <w:color w:val="202020"/>
                <w:sz w:val="20"/>
                <w:szCs w:val="20"/>
              </w:rPr>
              <w:t>(as</w:t>
            </w:r>
            <w:r w:rsidRPr="00F2029A">
              <w:rPr>
                <w:rFonts w:ascii="Book Antiqua" w:hAnsi="Book Antiqua"/>
                <w:i/>
                <w:color w:val="202020"/>
                <w:spacing w:val="-4"/>
                <w:sz w:val="20"/>
                <w:szCs w:val="20"/>
              </w:rPr>
              <w:t xml:space="preserve"> </w:t>
            </w:r>
            <w:r w:rsidRPr="00F2029A">
              <w:rPr>
                <w:rFonts w:ascii="Book Antiqua" w:hAnsi="Book Antiqua"/>
                <w:i/>
                <w:color w:val="202020"/>
                <w:sz w:val="20"/>
                <w:szCs w:val="20"/>
              </w:rPr>
              <w:t>required)”.</w:t>
            </w:r>
          </w:p>
          <w:p w14:paraId="058F991B" w14:textId="77777777" w:rsidR="00346DBF" w:rsidRPr="00F2029A" w:rsidRDefault="00346DBF" w:rsidP="00346DBF">
            <w:pPr>
              <w:pStyle w:val="TableParagraph"/>
              <w:spacing w:before="3"/>
              <w:ind w:left="0"/>
              <w:rPr>
                <w:rFonts w:ascii="Book Antiqua" w:hAnsi="Book Antiqua"/>
                <w:sz w:val="20"/>
                <w:szCs w:val="20"/>
              </w:rPr>
            </w:pPr>
          </w:p>
          <w:p w14:paraId="6B1F2E42" w14:textId="70F142F9" w:rsidR="00346DBF" w:rsidRPr="00F2029A" w:rsidRDefault="00346DBF" w:rsidP="00346DBF">
            <w:pPr>
              <w:jc w:val="both"/>
              <w:rPr>
                <w:rFonts w:ascii="Book Antiqua" w:hAnsi="Book Antiqua" w:cs="Arial"/>
                <w:sz w:val="20"/>
                <w:szCs w:val="20"/>
              </w:rPr>
            </w:pPr>
            <w:r w:rsidRPr="00F2029A">
              <w:rPr>
                <w:rFonts w:ascii="Book Antiqua" w:hAnsi="Book Antiqua"/>
                <w:color w:val="202020"/>
                <w:sz w:val="20"/>
                <w:szCs w:val="20"/>
              </w:rPr>
              <w:t xml:space="preserve">We understand that, there is no scope for tower painting in the said </w:t>
            </w:r>
            <w:r w:rsidRPr="00F2029A">
              <w:rPr>
                <w:rFonts w:ascii="Book Antiqua" w:hAnsi="Book Antiqua"/>
                <w:color w:val="202020"/>
                <w:spacing w:val="-46"/>
                <w:sz w:val="20"/>
                <w:szCs w:val="20"/>
              </w:rPr>
              <w:t xml:space="preserve">  </w:t>
            </w:r>
            <w:r w:rsidRPr="00F2029A">
              <w:rPr>
                <w:rFonts w:ascii="Book Antiqua" w:hAnsi="Book Antiqua"/>
                <w:color w:val="202020"/>
                <w:sz w:val="20"/>
                <w:szCs w:val="20"/>
              </w:rPr>
              <w:t>proposed</w:t>
            </w:r>
            <w:r w:rsidRPr="00F2029A">
              <w:rPr>
                <w:rFonts w:ascii="Book Antiqua" w:hAnsi="Book Antiqua"/>
                <w:color w:val="202020"/>
                <w:spacing w:val="-2"/>
                <w:sz w:val="20"/>
                <w:szCs w:val="20"/>
              </w:rPr>
              <w:t xml:space="preserve"> </w:t>
            </w:r>
            <w:r w:rsidRPr="00F2029A">
              <w:rPr>
                <w:rFonts w:ascii="Book Antiqua" w:hAnsi="Book Antiqua"/>
                <w:color w:val="202020"/>
                <w:sz w:val="20"/>
                <w:szCs w:val="20"/>
              </w:rPr>
              <w:t>tender.</w:t>
            </w:r>
            <w:r w:rsidRPr="00F2029A">
              <w:rPr>
                <w:rFonts w:ascii="Book Antiqua" w:hAnsi="Book Antiqua"/>
                <w:color w:val="202020"/>
                <w:spacing w:val="-3"/>
                <w:sz w:val="20"/>
                <w:szCs w:val="20"/>
              </w:rPr>
              <w:t xml:space="preserve"> </w:t>
            </w:r>
            <w:r w:rsidRPr="00F2029A">
              <w:rPr>
                <w:rFonts w:ascii="Book Antiqua" w:hAnsi="Book Antiqua"/>
                <w:color w:val="202020"/>
                <w:sz w:val="20"/>
                <w:szCs w:val="20"/>
              </w:rPr>
              <w:t>Kindly</w:t>
            </w:r>
            <w:r w:rsidRPr="00F2029A">
              <w:rPr>
                <w:rFonts w:ascii="Book Antiqua" w:hAnsi="Book Antiqua"/>
                <w:color w:val="202020"/>
                <w:spacing w:val="-2"/>
                <w:sz w:val="20"/>
                <w:szCs w:val="20"/>
              </w:rPr>
              <w:t xml:space="preserve"> </w:t>
            </w:r>
            <w:r w:rsidRPr="00F2029A">
              <w:rPr>
                <w:rFonts w:ascii="Book Antiqua" w:hAnsi="Book Antiqua"/>
                <w:color w:val="202020"/>
                <w:sz w:val="20"/>
                <w:szCs w:val="20"/>
              </w:rPr>
              <w:t>confirm</w:t>
            </w:r>
          </w:p>
        </w:tc>
        <w:tc>
          <w:tcPr>
            <w:tcW w:w="4679" w:type="dxa"/>
          </w:tcPr>
          <w:p w14:paraId="263E8846" w14:textId="72A34410" w:rsidR="00346DBF" w:rsidRPr="00F2029A" w:rsidRDefault="00346DBF" w:rsidP="00346DBF">
            <w:pPr>
              <w:pStyle w:val="ListParagraph"/>
              <w:ind w:left="0"/>
              <w:jc w:val="both"/>
              <w:rPr>
                <w:rFonts w:ascii="Book Antiqua" w:hAnsi="Book Antiqua" w:cs="Arial"/>
                <w:sz w:val="20"/>
                <w:szCs w:val="20"/>
              </w:rPr>
            </w:pPr>
            <w:r w:rsidRPr="00F2029A">
              <w:rPr>
                <w:rFonts w:ascii="Book Antiqua" w:hAnsi="Book Antiqua" w:cs="Arial"/>
                <w:bCs/>
                <w:sz w:val="20"/>
                <w:szCs w:val="20"/>
              </w:rPr>
              <w:t xml:space="preserve">For Tower Painting, Refer Service </w:t>
            </w:r>
            <w:proofErr w:type="spellStart"/>
            <w:r w:rsidRPr="00F2029A">
              <w:rPr>
                <w:rFonts w:ascii="Book Antiqua" w:hAnsi="Book Antiqua" w:cs="Arial"/>
                <w:bCs/>
                <w:sz w:val="20"/>
                <w:szCs w:val="20"/>
              </w:rPr>
              <w:t>BoQ</w:t>
            </w:r>
            <w:proofErr w:type="spellEnd"/>
            <w:r w:rsidRPr="00F2029A">
              <w:rPr>
                <w:rFonts w:ascii="Book Antiqua" w:hAnsi="Book Antiqua" w:cs="Arial"/>
                <w:bCs/>
                <w:sz w:val="20"/>
                <w:szCs w:val="20"/>
              </w:rPr>
              <w:t xml:space="preserve">, Item no.16.3. </w:t>
            </w:r>
          </w:p>
        </w:tc>
      </w:tr>
      <w:tr w:rsidR="00346DBF" w:rsidRPr="00F2029A" w14:paraId="4D0A193C" w14:textId="77777777" w:rsidTr="00A028EF">
        <w:tc>
          <w:tcPr>
            <w:tcW w:w="577" w:type="dxa"/>
          </w:tcPr>
          <w:p w14:paraId="1EBC11D3" w14:textId="77777777" w:rsidR="00346DBF" w:rsidRPr="00F2029A" w:rsidRDefault="00346DBF" w:rsidP="00346DBF">
            <w:pPr>
              <w:pStyle w:val="ListParagraph"/>
              <w:numPr>
                <w:ilvl w:val="0"/>
                <w:numId w:val="11"/>
              </w:numPr>
              <w:jc w:val="center"/>
              <w:rPr>
                <w:rFonts w:ascii="Book Antiqua" w:hAnsi="Book Antiqua" w:cs="Arial"/>
                <w:sz w:val="20"/>
                <w:szCs w:val="20"/>
              </w:rPr>
            </w:pPr>
          </w:p>
        </w:tc>
        <w:tc>
          <w:tcPr>
            <w:tcW w:w="2118" w:type="dxa"/>
          </w:tcPr>
          <w:p w14:paraId="3004948F" w14:textId="2B87DAF2" w:rsidR="00346DBF" w:rsidRPr="00F2029A" w:rsidRDefault="00346DBF" w:rsidP="00346DBF">
            <w:pPr>
              <w:jc w:val="both"/>
              <w:rPr>
                <w:rFonts w:ascii="Book Antiqua" w:hAnsi="Book Antiqua" w:cs="Arial"/>
                <w:sz w:val="20"/>
                <w:szCs w:val="20"/>
              </w:rPr>
            </w:pPr>
            <w:r w:rsidRPr="00F2029A">
              <w:rPr>
                <w:rFonts w:ascii="Book Antiqua" w:hAnsi="Book Antiqua" w:cs="Calibri"/>
                <w:color w:val="000000"/>
                <w:sz w:val="20"/>
                <w:szCs w:val="20"/>
              </w:rPr>
              <w:t xml:space="preserve">07_1 Section VII A </w:t>
            </w:r>
            <w:proofErr w:type="gramStart"/>
            <w:r w:rsidRPr="00F2029A">
              <w:rPr>
                <w:rFonts w:ascii="Book Antiqua" w:hAnsi="Book Antiqua" w:cs="Calibri"/>
                <w:color w:val="000000"/>
                <w:sz w:val="20"/>
                <w:szCs w:val="20"/>
              </w:rPr>
              <w:t>Conductor,Rev</w:t>
            </w:r>
            <w:proofErr w:type="gramEnd"/>
            <w:r w:rsidRPr="00F2029A">
              <w:rPr>
                <w:rFonts w:ascii="Book Antiqua" w:hAnsi="Book Antiqua" w:cs="Calibri"/>
                <w:color w:val="000000"/>
                <w:sz w:val="20"/>
                <w:szCs w:val="20"/>
              </w:rPr>
              <w:t>-0(July'2022)</w:t>
            </w:r>
          </w:p>
        </w:tc>
        <w:tc>
          <w:tcPr>
            <w:tcW w:w="6887" w:type="dxa"/>
          </w:tcPr>
          <w:p w14:paraId="3AC401AC" w14:textId="20F04B42" w:rsidR="00346DBF" w:rsidRPr="00F2029A" w:rsidRDefault="00346DBF" w:rsidP="00346DBF">
            <w:pPr>
              <w:jc w:val="both"/>
              <w:rPr>
                <w:rFonts w:ascii="Book Antiqua" w:hAnsi="Book Antiqua" w:cs="Arial"/>
                <w:sz w:val="20"/>
                <w:szCs w:val="20"/>
              </w:rPr>
            </w:pPr>
            <w:r w:rsidRPr="00F2029A">
              <w:rPr>
                <w:rFonts w:ascii="Book Antiqua" w:hAnsi="Book Antiqua" w:cs="Calibri"/>
                <w:color w:val="000000"/>
                <w:sz w:val="20"/>
                <w:szCs w:val="20"/>
              </w:rPr>
              <w:t>Kindly confirm the minimum drop point of grease for Twin ACSR MOOSE &amp; Triple ACSR CONDOR</w:t>
            </w:r>
          </w:p>
        </w:tc>
        <w:tc>
          <w:tcPr>
            <w:tcW w:w="4679" w:type="dxa"/>
          </w:tcPr>
          <w:p w14:paraId="3D83F9BE" w14:textId="77777777" w:rsidR="00346DBF" w:rsidRPr="00F2029A" w:rsidRDefault="00346DBF" w:rsidP="00346DBF">
            <w:pPr>
              <w:jc w:val="both"/>
              <w:rPr>
                <w:rFonts w:ascii="Book Antiqua" w:hAnsi="Book Antiqua" w:cs="Arial"/>
                <w:bCs/>
                <w:sz w:val="20"/>
                <w:szCs w:val="20"/>
              </w:rPr>
            </w:pPr>
            <w:r w:rsidRPr="00F2029A">
              <w:rPr>
                <w:rFonts w:ascii="Book Antiqua" w:hAnsi="Book Antiqua" w:cs="Arial"/>
                <w:bCs/>
                <w:sz w:val="20"/>
                <w:szCs w:val="20"/>
              </w:rPr>
              <w:t xml:space="preserve">Refer Clause 1.1 of TECHNICAL SPECIFICATIONS, SECTION-VIIA, CONDUCTOR wherein IEC 61394/EN 50326 has been specified for grease. </w:t>
            </w:r>
          </w:p>
          <w:p w14:paraId="0B10D4E7" w14:textId="77777777" w:rsidR="00346DBF" w:rsidRPr="00F2029A" w:rsidRDefault="00346DBF" w:rsidP="00346DBF">
            <w:pPr>
              <w:jc w:val="both"/>
              <w:rPr>
                <w:rFonts w:ascii="Book Antiqua" w:hAnsi="Book Antiqua" w:cs="Arial"/>
                <w:bCs/>
                <w:sz w:val="20"/>
                <w:szCs w:val="20"/>
              </w:rPr>
            </w:pPr>
          </w:p>
          <w:p w14:paraId="0C810784" w14:textId="1FC46475" w:rsidR="00346DBF" w:rsidRPr="00F2029A" w:rsidRDefault="00346DBF" w:rsidP="00346DBF">
            <w:pPr>
              <w:pStyle w:val="ListParagraph"/>
              <w:ind w:left="0"/>
              <w:jc w:val="both"/>
              <w:rPr>
                <w:rFonts w:ascii="Book Antiqua" w:hAnsi="Book Antiqua" w:cs="Arial"/>
                <w:sz w:val="20"/>
                <w:szCs w:val="20"/>
              </w:rPr>
            </w:pPr>
            <w:r w:rsidRPr="00F2029A">
              <w:rPr>
                <w:rFonts w:ascii="Book Antiqua" w:hAnsi="Book Antiqua" w:cs="Arial"/>
                <w:bCs/>
                <w:sz w:val="20"/>
                <w:szCs w:val="20"/>
              </w:rPr>
              <w:t xml:space="preserve">It is clarified </w:t>
            </w:r>
            <w:proofErr w:type="gramStart"/>
            <w:r w:rsidRPr="00F2029A">
              <w:rPr>
                <w:rFonts w:ascii="Book Antiqua" w:hAnsi="Book Antiqua" w:cs="Arial"/>
                <w:bCs/>
                <w:sz w:val="20"/>
                <w:szCs w:val="20"/>
              </w:rPr>
              <w:t>that  Type</w:t>
            </w:r>
            <w:proofErr w:type="gramEnd"/>
            <w:r w:rsidRPr="00F2029A">
              <w:rPr>
                <w:rFonts w:ascii="Book Antiqua" w:hAnsi="Book Antiqua" w:cs="Arial"/>
                <w:bCs/>
                <w:sz w:val="20"/>
                <w:szCs w:val="20"/>
              </w:rPr>
              <w:t xml:space="preserve"> A grease as per above Standards shall be provided.</w:t>
            </w:r>
          </w:p>
        </w:tc>
      </w:tr>
      <w:tr w:rsidR="00346DBF" w:rsidRPr="00F2029A" w14:paraId="7F9043B6" w14:textId="77777777" w:rsidTr="00A028EF">
        <w:tc>
          <w:tcPr>
            <w:tcW w:w="577" w:type="dxa"/>
          </w:tcPr>
          <w:p w14:paraId="55644A5B" w14:textId="77777777" w:rsidR="00346DBF" w:rsidRPr="00F2029A" w:rsidRDefault="00346DBF" w:rsidP="00346DBF">
            <w:pPr>
              <w:pStyle w:val="ListParagraph"/>
              <w:numPr>
                <w:ilvl w:val="0"/>
                <w:numId w:val="11"/>
              </w:numPr>
              <w:jc w:val="center"/>
              <w:rPr>
                <w:rFonts w:ascii="Book Antiqua" w:hAnsi="Book Antiqua" w:cs="Arial"/>
                <w:sz w:val="20"/>
                <w:szCs w:val="20"/>
              </w:rPr>
            </w:pPr>
          </w:p>
        </w:tc>
        <w:tc>
          <w:tcPr>
            <w:tcW w:w="2118" w:type="dxa"/>
          </w:tcPr>
          <w:p w14:paraId="03856FC3" w14:textId="7EAB4E32" w:rsidR="00346DBF" w:rsidRPr="00F2029A" w:rsidRDefault="00346DBF" w:rsidP="00346DBF">
            <w:pPr>
              <w:jc w:val="both"/>
              <w:rPr>
                <w:rFonts w:ascii="Book Antiqua" w:hAnsi="Book Antiqua" w:cs="Arial"/>
                <w:sz w:val="20"/>
                <w:szCs w:val="20"/>
              </w:rPr>
            </w:pPr>
            <w:r w:rsidRPr="00F2029A">
              <w:rPr>
                <w:rFonts w:ascii="Book Antiqua" w:hAnsi="Book Antiqua" w:cs="Calibri"/>
                <w:color w:val="000000"/>
                <w:sz w:val="20"/>
                <w:szCs w:val="20"/>
              </w:rPr>
              <w:t>Cl 3.4.1.5 SECTION-I A (VOLUME-II), SS03 TL</w:t>
            </w:r>
          </w:p>
        </w:tc>
        <w:tc>
          <w:tcPr>
            <w:tcW w:w="6887" w:type="dxa"/>
          </w:tcPr>
          <w:p w14:paraId="0F3C8A55" w14:textId="77777777" w:rsidR="00346DBF" w:rsidRPr="00F2029A" w:rsidRDefault="00346DBF" w:rsidP="00346DBF">
            <w:pPr>
              <w:jc w:val="both"/>
              <w:rPr>
                <w:rFonts w:ascii="Book Antiqua" w:hAnsi="Book Antiqua" w:cs="Calibri"/>
                <w:color w:val="000000"/>
                <w:sz w:val="20"/>
                <w:szCs w:val="20"/>
              </w:rPr>
            </w:pPr>
            <w:r w:rsidRPr="00F2029A">
              <w:rPr>
                <w:rFonts w:ascii="Book Antiqua" w:hAnsi="Book Antiqua" w:cs="Calibri"/>
                <w:color w:val="000000"/>
                <w:sz w:val="20"/>
                <w:szCs w:val="20"/>
              </w:rPr>
              <w:t>As per the referred Clause, "Towers shall be designed such that the base width (C.G to C.G) at normal level (±0 m) does not exceed 7 (seven) m ".</w:t>
            </w:r>
          </w:p>
          <w:p w14:paraId="311D3221" w14:textId="209385C5" w:rsidR="00346DBF" w:rsidRPr="00F2029A" w:rsidRDefault="00346DBF" w:rsidP="00346DBF">
            <w:pPr>
              <w:jc w:val="both"/>
              <w:rPr>
                <w:rFonts w:ascii="Book Antiqua" w:hAnsi="Book Antiqua" w:cs="Arial"/>
                <w:sz w:val="20"/>
                <w:szCs w:val="20"/>
              </w:rPr>
            </w:pPr>
            <w:r w:rsidRPr="00F2029A">
              <w:rPr>
                <w:rFonts w:ascii="Book Antiqua" w:hAnsi="Book Antiqua" w:cs="Calibri"/>
                <w:color w:val="000000"/>
                <w:sz w:val="20"/>
                <w:szCs w:val="20"/>
              </w:rPr>
              <w:br/>
              <w:t>We understand that the above requirements are only for Suspension towers and not applicable all other tower types.</w:t>
            </w:r>
            <w:r w:rsidRPr="00F2029A">
              <w:rPr>
                <w:rFonts w:ascii="Book Antiqua" w:hAnsi="Book Antiqua" w:cs="Calibri"/>
                <w:color w:val="000000"/>
                <w:sz w:val="20"/>
                <w:szCs w:val="20"/>
              </w:rPr>
              <w:br/>
            </w:r>
            <w:r w:rsidRPr="00F2029A">
              <w:rPr>
                <w:rFonts w:ascii="Book Antiqua" w:hAnsi="Book Antiqua" w:cs="Calibri"/>
                <w:color w:val="000000"/>
                <w:sz w:val="20"/>
                <w:szCs w:val="20"/>
              </w:rPr>
              <w:br/>
              <w:t>Please confirm our understanding.</w:t>
            </w:r>
          </w:p>
        </w:tc>
        <w:tc>
          <w:tcPr>
            <w:tcW w:w="4679" w:type="dxa"/>
          </w:tcPr>
          <w:p w14:paraId="567F9475" w14:textId="48502AB0" w:rsidR="00346DBF" w:rsidRDefault="00346DBF" w:rsidP="00346DBF">
            <w:pPr>
              <w:jc w:val="both"/>
              <w:rPr>
                <w:rFonts w:ascii="Book Antiqua" w:hAnsi="Book Antiqua"/>
                <w:sz w:val="20"/>
                <w:szCs w:val="20"/>
              </w:rPr>
            </w:pPr>
            <w:r w:rsidRPr="00F2029A">
              <w:rPr>
                <w:rFonts w:ascii="Book Antiqua" w:hAnsi="Book Antiqua"/>
                <w:sz w:val="20"/>
                <w:szCs w:val="20"/>
              </w:rPr>
              <w:t>For 220kv line, Suspension &amp; Tensions Towers shall be designed such that the base width (C.G to C.G) at normal level (± 0 m) does not exceed 7 (seven) m.</w:t>
            </w:r>
          </w:p>
          <w:p w14:paraId="468272EF" w14:textId="77777777" w:rsidR="0008784C" w:rsidRPr="00F2029A" w:rsidRDefault="0008784C" w:rsidP="00346DBF">
            <w:pPr>
              <w:jc w:val="both"/>
              <w:rPr>
                <w:rFonts w:ascii="Book Antiqua" w:hAnsi="Book Antiqua"/>
                <w:sz w:val="20"/>
                <w:szCs w:val="20"/>
              </w:rPr>
            </w:pPr>
          </w:p>
          <w:p w14:paraId="776F27B0" w14:textId="77777777" w:rsidR="00346DBF" w:rsidRPr="00F2029A" w:rsidRDefault="00346DBF" w:rsidP="00346DBF">
            <w:pPr>
              <w:jc w:val="both"/>
              <w:rPr>
                <w:rFonts w:ascii="Book Antiqua" w:hAnsi="Book Antiqua"/>
                <w:sz w:val="20"/>
                <w:szCs w:val="20"/>
              </w:rPr>
            </w:pPr>
            <w:r w:rsidRPr="00F2029A">
              <w:rPr>
                <w:rFonts w:ascii="Book Antiqua" w:hAnsi="Book Antiqua"/>
                <w:sz w:val="20"/>
                <w:szCs w:val="20"/>
              </w:rPr>
              <w:t>For 400kv line, Suspension &amp; Tensions Towers shall be designed such that the base width (C.G to C.G) at normal level (± 0 m) does not exceed 14 (Fourteen) m.</w:t>
            </w:r>
          </w:p>
          <w:p w14:paraId="4818EEDC" w14:textId="77777777" w:rsidR="00346DBF" w:rsidRPr="00F2029A" w:rsidRDefault="00346DBF" w:rsidP="00346DBF">
            <w:pPr>
              <w:pStyle w:val="ListParagraph"/>
              <w:ind w:left="0"/>
              <w:jc w:val="both"/>
              <w:rPr>
                <w:rFonts w:ascii="Book Antiqua" w:hAnsi="Book Antiqua" w:cs="Arial"/>
                <w:sz w:val="20"/>
                <w:szCs w:val="20"/>
              </w:rPr>
            </w:pPr>
          </w:p>
        </w:tc>
      </w:tr>
      <w:tr w:rsidR="00346DBF" w:rsidRPr="00F2029A" w14:paraId="52B76F1C" w14:textId="77777777" w:rsidTr="00A028EF">
        <w:tc>
          <w:tcPr>
            <w:tcW w:w="577" w:type="dxa"/>
          </w:tcPr>
          <w:p w14:paraId="6E997B95" w14:textId="77777777" w:rsidR="00346DBF" w:rsidRPr="00F2029A" w:rsidRDefault="00346DBF" w:rsidP="00346DBF">
            <w:pPr>
              <w:pStyle w:val="ListParagraph"/>
              <w:numPr>
                <w:ilvl w:val="0"/>
                <w:numId w:val="11"/>
              </w:numPr>
              <w:jc w:val="center"/>
              <w:rPr>
                <w:rFonts w:ascii="Book Antiqua" w:hAnsi="Book Antiqua" w:cs="Arial"/>
                <w:sz w:val="20"/>
                <w:szCs w:val="20"/>
              </w:rPr>
            </w:pPr>
          </w:p>
        </w:tc>
        <w:tc>
          <w:tcPr>
            <w:tcW w:w="2118" w:type="dxa"/>
          </w:tcPr>
          <w:p w14:paraId="1126F1F3" w14:textId="100A24A9" w:rsidR="00346DBF" w:rsidRPr="00F2029A" w:rsidRDefault="00346DBF" w:rsidP="00346DBF">
            <w:pPr>
              <w:jc w:val="both"/>
              <w:rPr>
                <w:rFonts w:ascii="Book Antiqua" w:hAnsi="Book Antiqua" w:cs="Arial"/>
                <w:sz w:val="20"/>
                <w:szCs w:val="20"/>
              </w:rPr>
            </w:pPr>
            <w:r w:rsidRPr="00F2029A">
              <w:rPr>
                <w:rFonts w:ascii="Book Antiqua" w:hAnsi="Book Antiqua" w:cs="Calibri"/>
                <w:color w:val="000000"/>
                <w:sz w:val="20"/>
                <w:szCs w:val="20"/>
              </w:rPr>
              <w:t xml:space="preserve">Supply BOQ-Schedule 1, Supply BOQ-Schedule 2, </w:t>
            </w:r>
            <w:proofErr w:type="spellStart"/>
            <w:r w:rsidRPr="00F2029A">
              <w:rPr>
                <w:rFonts w:ascii="Book Antiqua" w:hAnsi="Book Antiqua" w:cs="Calibri"/>
                <w:color w:val="000000"/>
                <w:sz w:val="20"/>
                <w:szCs w:val="20"/>
              </w:rPr>
              <w:lastRenderedPageBreak/>
              <w:t>BOQ_Package</w:t>
            </w:r>
            <w:proofErr w:type="spellEnd"/>
            <w:r w:rsidRPr="00F2029A">
              <w:rPr>
                <w:rFonts w:ascii="Book Antiqua" w:hAnsi="Book Antiqua" w:cs="Calibri"/>
                <w:color w:val="000000"/>
                <w:sz w:val="20"/>
                <w:szCs w:val="20"/>
              </w:rPr>
              <w:t xml:space="preserve"> TL01 &amp; TL02.xlsx</w:t>
            </w:r>
          </w:p>
        </w:tc>
        <w:tc>
          <w:tcPr>
            <w:tcW w:w="6887" w:type="dxa"/>
          </w:tcPr>
          <w:p w14:paraId="3F232B26" w14:textId="77777777" w:rsidR="00346DBF" w:rsidRPr="00F2029A" w:rsidRDefault="00346DBF" w:rsidP="00346DBF">
            <w:pPr>
              <w:jc w:val="both"/>
              <w:rPr>
                <w:rFonts w:ascii="Book Antiqua" w:hAnsi="Book Antiqua" w:cs="Calibri"/>
                <w:color w:val="000000"/>
                <w:sz w:val="20"/>
                <w:szCs w:val="20"/>
              </w:rPr>
            </w:pPr>
            <w:r w:rsidRPr="00F2029A">
              <w:rPr>
                <w:rFonts w:ascii="Book Antiqua" w:hAnsi="Book Antiqua" w:cs="Calibri"/>
                <w:color w:val="000000"/>
                <w:sz w:val="20"/>
                <w:szCs w:val="20"/>
              </w:rPr>
              <w:lastRenderedPageBreak/>
              <w:t>We noticed that Basic Body quantities provided in supply and erection schedules are less, when compared to quantities of leg extension (given quantity/4.0).</w:t>
            </w:r>
          </w:p>
          <w:p w14:paraId="1E1CC3A2" w14:textId="433B2480" w:rsidR="00346DBF" w:rsidRPr="00F2029A" w:rsidRDefault="00346DBF" w:rsidP="00346DBF">
            <w:pPr>
              <w:jc w:val="both"/>
              <w:rPr>
                <w:rFonts w:ascii="Book Antiqua" w:hAnsi="Book Antiqua" w:cs="Arial"/>
                <w:sz w:val="20"/>
                <w:szCs w:val="20"/>
              </w:rPr>
            </w:pPr>
            <w:r w:rsidRPr="00F2029A">
              <w:rPr>
                <w:rFonts w:ascii="Book Antiqua" w:hAnsi="Book Antiqua" w:cs="Calibri"/>
                <w:color w:val="000000"/>
                <w:sz w:val="20"/>
                <w:szCs w:val="20"/>
              </w:rPr>
              <w:lastRenderedPageBreak/>
              <w:br/>
              <w:t>However, all the other supply items like insulators and hardware quantities are provided in line with Basic Body Quantities.</w:t>
            </w:r>
            <w:r w:rsidRPr="00F2029A">
              <w:rPr>
                <w:rFonts w:ascii="Book Antiqua" w:hAnsi="Book Antiqua" w:cs="Calibri"/>
                <w:color w:val="000000"/>
                <w:sz w:val="20"/>
                <w:szCs w:val="20"/>
              </w:rPr>
              <w:br/>
            </w:r>
            <w:r w:rsidRPr="00F2029A">
              <w:rPr>
                <w:rFonts w:ascii="Book Antiqua" w:hAnsi="Book Antiqua" w:cs="Calibri"/>
                <w:color w:val="000000"/>
                <w:sz w:val="20"/>
                <w:szCs w:val="20"/>
              </w:rPr>
              <w:br/>
              <w:t xml:space="preserve">Hence, </w:t>
            </w:r>
            <w:proofErr w:type="gramStart"/>
            <w:r w:rsidRPr="00F2029A">
              <w:rPr>
                <w:rFonts w:ascii="Book Antiqua" w:hAnsi="Book Antiqua" w:cs="Calibri"/>
                <w:color w:val="000000"/>
                <w:sz w:val="20"/>
                <w:szCs w:val="20"/>
              </w:rPr>
              <w:t>We</w:t>
            </w:r>
            <w:proofErr w:type="gramEnd"/>
            <w:r w:rsidRPr="00F2029A">
              <w:rPr>
                <w:rFonts w:ascii="Book Antiqua" w:hAnsi="Book Antiqua" w:cs="Calibri"/>
                <w:color w:val="000000"/>
                <w:sz w:val="20"/>
                <w:szCs w:val="20"/>
              </w:rPr>
              <w:t xml:space="preserve"> request to change the leg extension quantities in line with quantities of Basic Body of all tower types. </w:t>
            </w:r>
          </w:p>
        </w:tc>
        <w:tc>
          <w:tcPr>
            <w:tcW w:w="4679" w:type="dxa"/>
          </w:tcPr>
          <w:p w14:paraId="5089D4D9" w14:textId="4EF41838" w:rsidR="00346DBF" w:rsidRPr="00F2029A" w:rsidRDefault="00346DBF" w:rsidP="00346DBF">
            <w:pPr>
              <w:pStyle w:val="ListParagraph"/>
              <w:ind w:left="0"/>
              <w:jc w:val="both"/>
              <w:rPr>
                <w:rFonts w:ascii="Book Antiqua" w:hAnsi="Book Antiqua" w:cs="Arial"/>
                <w:sz w:val="20"/>
                <w:szCs w:val="20"/>
              </w:rPr>
            </w:pPr>
            <w:r w:rsidRPr="00F2029A">
              <w:rPr>
                <w:rFonts w:ascii="Book Antiqua" w:hAnsi="Book Antiqua"/>
                <w:sz w:val="20"/>
                <w:szCs w:val="20"/>
              </w:rPr>
              <w:lastRenderedPageBreak/>
              <w:t xml:space="preserve">Bidders to quote as per </w:t>
            </w:r>
            <w:proofErr w:type="spellStart"/>
            <w:r w:rsidRPr="00F2029A">
              <w:rPr>
                <w:rFonts w:ascii="Book Antiqua" w:hAnsi="Book Antiqua"/>
                <w:sz w:val="20"/>
                <w:szCs w:val="20"/>
              </w:rPr>
              <w:t>BoQ</w:t>
            </w:r>
            <w:proofErr w:type="spellEnd"/>
            <w:r w:rsidRPr="00F2029A">
              <w:rPr>
                <w:rFonts w:ascii="Book Antiqua" w:hAnsi="Book Antiqua"/>
                <w:sz w:val="20"/>
                <w:szCs w:val="20"/>
              </w:rPr>
              <w:t xml:space="preserve"> and Technical Specification provided.</w:t>
            </w:r>
          </w:p>
        </w:tc>
      </w:tr>
      <w:tr w:rsidR="00346DBF" w:rsidRPr="00F2029A" w14:paraId="3F2A3994" w14:textId="77777777" w:rsidTr="00A028EF">
        <w:tc>
          <w:tcPr>
            <w:tcW w:w="577" w:type="dxa"/>
          </w:tcPr>
          <w:p w14:paraId="4CD000B5" w14:textId="77777777" w:rsidR="00346DBF" w:rsidRPr="00F2029A" w:rsidRDefault="00346DBF" w:rsidP="00346DBF">
            <w:pPr>
              <w:pStyle w:val="ListParagraph"/>
              <w:numPr>
                <w:ilvl w:val="0"/>
                <w:numId w:val="11"/>
              </w:numPr>
              <w:jc w:val="center"/>
              <w:rPr>
                <w:rFonts w:ascii="Book Antiqua" w:hAnsi="Book Antiqua" w:cs="Arial"/>
                <w:sz w:val="20"/>
                <w:szCs w:val="20"/>
              </w:rPr>
            </w:pPr>
          </w:p>
        </w:tc>
        <w:tc>
          <w:tcPr>
            <w:tcW w:w="2118" w:type="dxa"/>
          </w:tcPr>
          <w:p w14:paraId="62B804AE" w14:textId="702D2D00" w:rsidR="00346DBF" w:rsidRPr="00F2029A" w:rsidRDefault="00346DBF" w:rsidP="00346DBF">
            <w:pPr>
              <w:jc w:val="both"/>
              <w:rPr>
                <w:rFonts w:ascii="Book Antiqua" w:hAnsi="Book Antiqua" w:cs="Arial"/>
                <w:sz w:val="20"/>
                <w:szCs w:val="20"/>
              </w:rPr>
            </w:pPr>
            <w:r w:rsidRPr="00F2029A">
              <w:rPr>
                <w:rFonts w:ascii="Book Antiqua" w:hAnsi="Book Antiqua" w:cs="Calibri"/>
                <w:color w:val="000000"/>
                <w:sz w:val="20"/>
                <w:szCs w:val="20"/>
              </w:rPr>
              <w:t xml:space="preserve">Supply BOQ-Schedule 1, Supply BOQ-Schedule 2, </w:t>
            </w:r>
            <w:proofErr w:type="spellStart"/>
            <w:r w:rsidRPr="00F2029A">
              <w:rPr>
                <w:rFonts w:ascii="Book Antiqua" w:hAnsi="Book Antiqua" w:cs="Calibri"/>
                <w:color w:val="000000"/>
                <w:sz w:val="20"/>
                <w:szCs w:val="20"/>
              </w:rPr>
              <w:t>BOQ_Package</w:t>
            </w:r>
            <w:proofErr w:type="spellEnd"/>
            <w:r w:rsidRPr="00F2029A">
              <w:rPr>
                <w:rFonts w:ascii="Book Antiqua" w:hAnsi="Book Antiqua" w:cs="Calibri"/>
                <w:color w:val="000000"/>
                <w:sz w:val="20"/>
                <w:szCs w:val="20"/>
              </w:rPr>
              <w:t xml:space="preserve"> TL01 &amp; TL02.xlsx</w:t>
            </w:r>
          </w:p>
        </w:tc>
        <w:tc>
          <w:tcPr>
            <w:tcW w:w="6887" w:type="dxa"/>
          </w:tcPr>
          <w:p w14:paraId="48987AC0" w14:textId="0551EE65" w:rsidR="00346DBF" w:rsidRPr="00F2029A" w:rsidRDefault="00346DBF" w:rsidP="00346DBF">
            <w:pPr>
              <w:jc w:val="both"/>
              <w:rPr>
                <w:rFonts w:ascii="Book Antiqua" w:hAnsi="Book Antiqua" w:cs="Arial"/>
                <w:sz w:val="20"/>
                <w:szCs w:val="20"/>
              </w:rPr>
            </w:pPr>
            <w:r w:rsidRPr="00F2029A">
              <w:rPr>
                <w:rFonts w:ascii="Book Antiqua" w:hAnsi="Book Antiqua" w:cs="Calibri"/>
                <w:color w:val="000000"/>
                <w:sz w:val="20"/>
                <w:szCs w:val="20"/>
              </w:rPr>
              <w:t>We noticed that the total number of towers to be supplied are not in line with the quantities of foundations to be constructed.</w:t>
            </w:r>
            <w:r w:rsidRPr="00F2029A">
              <w:rPr>
                <w:rFonts w:ascii="Book Antiqua" w:hAnsi="Book Antiqua" w:cs="Calibri"/>
                <w:color w:val="000000"/>
                <w:sz w:val="20"/>
                <w:szCs w:val="20"/>
              </w:rPr>
              <w:br/>
            </w:r>
            <w:r w:rsidRPr="00F2029A">
              <w:rPr>
                <w:rFonts w:ascii="Book Antiqua" w:hAnsi="Book Antiqua" w:cs="Calibri"/>
                <w:color w:val="000000"/>
                <w:sz w:val="20"/>
                <w:szCs w:val="20"/>
              </w:rPr>
              <w:br/>
              <w:t xml:space="preserve">Hence, </w:t>
            </w:r>
            <w:proofErr w:type="gramStart"/>
            <w:r w:rsidRPr="00F2029A">
              <w:rPr>
                <w:rFonts w:ascii="Book Antiqua" w:hAnsi="Book Antiqua" w:cs="Calibri"/>
                <w:color w:val="000000"/>
                <w:sz w:val="20"/>
                <w:szCs w:val="20"/>
              </w:rPr>
              <w:t>We</w:t>
            </w:r>
            <w:proofErr w:type="gramEnd"/>
            <w:r w:rsidRPr="00F2029A">
              <w:rPr>
                <w:rFonts w:ascii="Book Antiqua" w:hAnsi="Book Antiqua" w:cs="Calibri"/>
                <w:color w:val="000000"/>
                <w:sz w:val="20"/>
                <w:szCs w:val="20"/>
              </w:rPr>
              <w:t xml:space="preserve"> request to verify the quantities and kindly provide us the final quantities.</w:t>
            </w:r>
          </w:p>
        </w:tc>
        <w:tc>
          <w:tcPr>
            <w:tcW w:w="4679" w:type="dxa"/>
          </w:tcPr>
          <w:p w14:paraId="1CA9F50A" w14:textId="33334832" w:rsidR="00346DBF" w:rsidRPr="00F2029A" w:rsidRDefault="00346DBF" w:rsidP="00346DBF">
            <w:pPr>
              <w:pStyle w:val="ListParagraph"/>
              <w:ind w:left="0"/>
              <w:jc w:val="both"/>
              <w:rPr>
                <w:rFonts w:ascii="Book Antiqua" w:hAnsi="Book Antiqua" w:cs="Arial"/>
                <w:sz w:val="20"/>
                <w:szCs w:val="20"/>
              </w:rPr>
            </w:pPr>
            <w:r w:rsidRPr="00F2029A">
              <w:rPr>
                <w:rFonts w:ascii="Book Antiqua" w:hAnsi="Book Antiqua"/>
                <w:sz w:val="20"/>
                <w:szCs w:val="20"/>
              </w:rPr>
              <w:t xml:space="preserve">Bidders to quote as per </w:t>
            </w:r>
            <w:proofErr w:type="spellStart"/>
            <w:r w:rsidRPr="00F2029A">
              <w:rPr>
                <w:rFonts w:ascii="Book Antiqua" w:hAnsi="Book Antiqua"/>
                <w:sz w:val="20"/>
                <w:szCs w:val="20"/>
              </w:rPr>
              <w:t>BoQ</w:t>
            </w:r>
            <w:proofErr w:type="spellEnd"/>
            <w:r w:rsidRPr="00F2029A">
              <w:rPr>
                <w:rFonts w:ascii="Book Antiqua" w:hAnsi="Book Antiqua"/>
                <w:sz w:val="20"/>
                <w:szCs w:val="20"/>
              </w:rPr>
              <w:t xml:space="preserve"> and Technical Specification provided.</w:t>
            </w:r>
          </w:p>
        </w:tc>
      </w:tr>
      <w:tr w:rsidR="00346DBF" w:rsidRPr="00F2029A" w14:paraId="28641447" w14:textId="77777777" w:rsidTr="00A028EF">
        <w:tc>
          <w:tcPr>
            <w:tcW w:w="577" w:type="dxa"/>
          </w:tcPr>
          <w:p w14:paraId="01E6B6F9" w14:textId="77777777" w:rsidR="00346DBF" w:rsidRPr="00F2029A" w:rsidRDefault="00346DBF" w:rsidP="00346DBF">
            <w:pPr>
              <w:pStyle w:val="ListParagraph"/>
              <w:numPr>
                <w:ilvl w:val="0"/>
                <w:numId w:val="11"/>
              </w:numPr>
              <w:jc w:val="center"/>
              <w:rPr>
                <w:rFonts w:ascii="Book Antiqua" w:hAnsi="Book Antiqua" w:cs="Arial"/>
                <w:sz w:val="20"/>
                <w:szCs w:val="20"/>
              </w:rPr>
            </w:pPr>
          </w:p>
        </w:tc>
        <w:tc>
          <w:tcPr>
            <w:tcW w:w="2118" w:type="dxa"/>
          </w:tcPr>
          <w:p w14:paraId="0B061426" w14:textId="10244F64" w:rsidR="00346DBF" w:rsidRPr="00F2029A" w:rsidRDefault="00346DBF" w:rsidP="00346DBF">
            <w:pPr>
              <w:jc w:val="both"/>
              <w:rPr>
                <w:rFonts w:ascii="Book Antiqua" w:hAnsi="Book Antiqua" w:cs="Arial"/>
                <w:sz w:val="20"/>
                <w:szCs w:val="20"/>
              </w:rPr>
            </w:pPr>
            <w:r w:rsidRPr="00F2029A">
              <w:rPr>
                <w:rFonts w:ascii="Book Antiqua" w:hAnsi="Book Antiqua" w:cs="Calibri"/>
                <w:color w:val="000000"/>
                <w:sz w:val="20"/>
                <w:szCs w:val="20"/>
              </w:rPr>
              <w:t xml:space="preserve">Supply BOQ-Schedule 1, Supply BOQ-Schedule 2, </w:t>
            </w:r>
            <w:proofErr w:type="spellStart"/>
            <w:r w:rsidRPr="00F2029A">
              <w:rPr>
                <w:rFonts w:ascii="Book Antiqua" w:hAnsi="Book Antiqua" w:cs="Calibri"/>
                <w:color w:val="000000"/>
                <w:sz w:val="20"/>
                <w:szCs w:val="20"/>
              </w:rPr>
              <w:t>BOQ_Package</w:t>
            </w:r>
            <w:proofErr w:type="spellEnd"/>
            <w:r w:rsidRPr="00F2029A">
              <w:rPr>
                <w:rFonts w:ascii="Book Antiqua" w:hAnsi="Book Antiqua" w:cs="Calibri"/>
                <w:color w:val="000000"/>
                <w:sz w:val="20"/>
                <w:szCs w:val="20"/>
              </w:rPr>
              <w:t xml:space="preserve"> TL02.xlsx</w:t>
            </w:r>
          </w:p>
        </w:tc>
        <w:tc>
          <w:tcPr>
            <w:tcW w:w="6887" w:type="dxa"/>
          </w:tcPr>
          <w:p w14:paraId="26E527C6" w14:textId="77777777" w:rsidR="00346DBF" w:rsidRDefault="00346DBF" w:rsidP="00346DBF">
            <w:pPr>
              <w:jc w:val="both"/>
              <w:rPr>
                <w:rFonts w:ascii="Book Antiqua" w:hAnsi="Book Antiqua" w:cs="Calibri"/>
                <w:color w:val="000000"/>
                <w:sz w:val="20"/>
                <w:szCs w:val="20"/>
              </w:rPr>
            </w:pPr>
            <w:r w:rsidRPr="00F2029A">
              <w:rPr>
                <w:rFonts w:ascii="Book Antiqua" w:hAnsi="Book Antiqua" w:cs="Calibri"/>
                <w:color w:val="000000"/>
                <w:sz w:val="20"/>
                <w:szCs w:val="20"/>
              </w:rPr>
              <w:t xml:space="preserve">We noticed that only Single Suspension Hardware fitting quantities are provided in the supply schedule. Requirement of double suspension fittings are necessary and required as per the terrain route conditions and Twin Moose Conductor requirements. </w:t>
            </w:r>
            <w:r w:rsidRPr="00F2029A">
              <w:rPr>
                <w:rFonts w:ascii="Book Antiqua" w:hAnsi="Book Antiqua" w:cs="Calibri"/>
                <w:color w:val="000000"/>
                <w:sz w:val="20"/>
                <w:szCs w:val="20"/>
              </w:rPr>
              <w:br/>
            </w:r>
            <w:r w:rsidRPr="00F2029A">
              <w:rPr>
                <w:rFonts w:ascii="Book Antiqua" w:hAnsi="Book Antiqua" w:cs="Calibri"/>
                <w:color w:val="000000"/>
                <w:sz w:val="20"/>
                <w:szCs w:val="20"/>
              </w:rPr>
              <w:br/>
              <w:t xml:space="preserve">Hence, </w:t>
            </w:r>
            <w:proofErr w:type="gramStart"/>
            <w:r w:rsidRPr="00F2029A">
              <w:rPr>
                <w:rFonts w:ascii="Book Antiqua" w:hAnsi="Book Antiqua" w:cs="Calibri"/>
                <w:color w:val="000000"/>
                <w:sz w:val="20"/>
                <w:szCs w:val="20"/>
              </w:rPr>
              <w:t>We</w:t>
            </w:r>
            <w:proofErr w:type="gramEnd"/>
            <w:r w:rsidRPr="00F2029A">
              <w:rPr>
                <w:rFonts w:ascii="Book Antiqua" w:hAnsi="Book Antiqua" w:cs="Calibri"/>
                <w:color w:val="000000"/>
                <w:sz w:val="20"/>
                <w:szCs w:val="20"/>
              </w:rPr>
              <w:t xml:space="preserve"> request to provide us the bifurcation of single suspension and double suspension hardware fittings for Twin ACSR Moose Conductor Transmission Line.</w:t>
            </w:r>
          </w:p>
          <w:p w14:paraId="033FB74C" w14:textId="7B45268F" w:rsidR="0008784C" w:rsidRPr="00F2029A" w:rsidRDefault="0008784C" w:rsidP="00346DBF">
            <w:pPr>
              <w:jc w:val="both"/>
              <w:rPr>
                <w:rFonts w:ascii="Book Antiqua" w:hAnsi="Book Antiqua" w:cs="Arial"/>
                <w:sz w:val="20"/>
                <w:szCs w:val="20"/>
              </w:rPr>
            </w:pPr>
            <w:bookmarkStart w:id="0" w:name="_GoBack"/>
            <w:bookmarkEnd w:id="0"/>
          </w:p>
        </w:tc>
        <w:tc>
          <w:tcPr>
            <w:tcW w:w="4679" w:type="dxa"/>
          </w:tcPr>
          <w:p w14:paraId="3E679FA3" w14:textId="3ED82D6E" w:rsidR="00346DBF" w:rsidRPr="00F2029A" w:rsidRDefault="00346DBF" w:rsidP="00346DBF">
            <w:pPr>
              <w:pStyle w:val="ListParagraph"/>
              <w:ind w:left="0"/>
              <w:jc w:val="both"/>
              <w:rPr>
                <w:rFonts w:ascii="Book Antiqua" w:hAnsi="Book Antiqua" w:cs="Arial"/>
                <w:sz w:val="20"/>
                <w:szCs w:val="20"/>
              </w:rPr>
            </w:pPr>
            <w:r w:rsidRPr="00F2029A">
              <w:rPr>
                <w:rFonts w:ascii="Book Antiqua" w:hAnsi="Book Antiqua"/>
                <w:sz w:val="20"/>
                <w:szCs w:val="20"/>
              </w:rPr>
              <w:t xml:space="preserve">Bidders to quote as per </w:t>
            </w:r>
            <w:proofErr w:type="spellStart"/>
            <w:r w:rsidRPr="00F2029A">
              <w:rPr>
                <w:rFonts w:ascii="Book Antiqua" w:hAnsi="Book Antiqua"/>
                <w:sz w:val="20"/>
                <w:szCs w:val="20"/>
              </w:rPr>
              <w:t>BoQ</w:t>
            </w:r>
            <w:proofErr w:type="spellEnd"/>
            <w:r w:rsidRPr="00F2029A">
              <w:rPr>
                <w:rFonts w:ascii="Book Antiqua" w:hAnsi="Book Antiqua"/>
                <w:sz w:val="20"/>
                <w:szCs w:val="20"/>
              </w:rPr>
              <w:t xml:space="preserve"> and Technical Specification provided.</w:t>
            </w:r>
          </w:p>
        </w:tc>
      </w:tr>
      <w:tr w:rsidR="00346DBF" w:rsidRPr="00F2029A" w14:paraId="39805151" w14:textId="77777777" w:rsidTr="00A028EF">
        <w:tc>
          <w:tcPr>
            <w:tcW w:w="577" w:type="dxa"/>
          </w:tcPr>
          <w:p w14:paraId="62159146" w14:textId="77777777" w:rsidR="00346DBF" w:rsidRPr="00F2029A" w:rsidRDefault="00346DBF" w:rsidP="00346DBF">
            <w:pPr>
              <w:pStyle w:val="ListParagraph"/>
              <w:numPr>
                <w:ilvl w:val="0"/>
                <w:numId w:val="11"/>
              </w:numPr>
              <w:jc w:val="center"/>
              <w:rPr>
                <w:rFonts w:ascii="Book Antiqua" w:hAnsi="Book Antiqua" w:cs="Arial"/>
                <w:sz w:val="20"/>
                <w:szCs w:val="20"/>
              </w:rPr>
            </w:pPr>
          </w:p>
        </w:tc>
        <w:tc>
          <w:tcPr>
            <w:tcW w:w="2118" w:type="dxa"/>
          </w:tcPr>
          <w:p w14:paraId="70731919" w14:textId="464846D8" w:rsidR="00346DBF" w:rsidRPr="00F2029A" w:rsidRDefault="00346DBF" w:rsidP="00346DBF">
            <w:pPr>
              <w:jc w:val="both"/>
              <w:rPr>
                <w:rFonts w:ascii="Book Antiqua" w:hAnsi="Book Antiqua" w:cs="Arial"/>
                <w:sz w:val="20"/>
                <w:szCs w:val="20"/>
              </w:rPr>
            </w:pPr>
            <w:r w:rsidRPr="00F2029A">
              <w:rPr>
                <w:rFonts w:ascii="Book Antiqua" w:hAnsi="Book Antiqua"/>
                <w:sz w:val="20"/>
                <w:szCs w:val="20"/>
              </w:rPr>
              <w:t>Cl:2.3.1, page-5 of 8, Sec-IA</w:t>
            </w:r>
          </w:p>
        </w:tc>
        <w:tc>
          <w:tcPr>
            <w:tcW w:w="6887" w:type="dxa"/>
          </w:tcPr>
          <w:p w14:paraId="5DD29932" w14:textId="77777777" w:rsidR="00346DBF" w:rsidRPr="00F2029A" w:rsidRDefault="00346DBF" w:rsidP="00346DBF">
            <w:pPr>
              <w:jc w:val="both"/>
              <w:rPr>
                <w:rFonts w:ascii="Book Antiqua" w:hAnsi="Book Antiqua"/>
                <w:sz w:val="20"/>
                <w:szCs w:val="20"/>
              </w:rPr>
            </w:pPr>
            <w:r w:rsidRPr="00F2029A">
              <w:rPr>
                <w:rFonts w:ascii="Book Antiqua" w:hAnsi="Book Antiqua"/>
                <w:sz w:val="20"/>
                <w:szCs w:val="20"/>
              </w:rPr>
              <w:t xml:space="preserve">As per the clause, Min ground clearance shall not be less than 8840mm (Min clearance at 1000 m above sea level, clearances at higher altitudes shall be submitted by the contractor to the client for approval.) </w:t>
            </w:r>
          </w:p>
          <w:p w14:paraId="734BED00" w14:textId="77777777" w:rsidR="00346DBF" w:rsidRPr="00F2029A" w:rsidRDefault="00346DBF" w:rsidP="00346DBF">
            <w:pPr>
              <w:jc w:val="both"/>
              <w:rPr>
                <w:rFonts w:ascii="Book Antiqua" w:hAnsi="Book Antiqua"/>
                <w:sz w:val="20"/>
                <w:szCs w:val="20"/>
              </w:rPr>
            </w:pPr>
          </w:p>
          <w:p w14:paraId="0A96B8CA" w14:textId="42D01109" w:rsidR="00346DBF" w:rsidRPr="00F2029A" w:rsidRDefault="00346DBF" w:rsidP="00346DBF">
            <w:pPr>
              <w:jc w:val="both"/>
              <w:rPr>
                <w:rFonts w:ascii="Book Antiqua" w:hAnsi="Book Antiqua" w:cs="Arial"/>
                <w:sz w:val="20"/>
                <w:szCs w:val="20"/>
              </w:rPr>
            </w:pPr>
            <w:r w:rsidRPr="00F2029A">
              <w:rPr>
                <w:rFonts w:ascii="Book Antiqua" w:hAnsi="Book Antiqua"/>
                <w:sz w:val="20"/>
                <w:szCs w:val="20"/>
              </w:rPr>
              <w:t>Please provide the value of ground clearance for altitude up to 1500m &amp; 3000m that should be considered by the contractor for designing.</w:t>
            </w:r>
          </w:p>
        </w:tc>
        <w:tc>
          <w:tcPr>
            <w:tcW w:w="4679" w:type="dxa"/>
          </w:tcPr>
          <w:p w14:paraId="432A5FCF" w14:textId="77777777" w:rsidR="00346DBF" w:rsidRPr="00F2029A" w:rsidRDefault="00346DBF" w:rsidP="00346DBF">
            <w:pPr>
              <w:autoSpaceDE w:val="0"/>
              <w:autoSpaceDN w:val="0"/>
              <w:jc w:val="both"/>
              <w:rPr>
                <w:rFonts w:ascii="Book Antiqua" w:hAnsi="Book Antiqua"/>
                <w:color w:val="000000"/>
                <w:sz w:val="20"/>
                <w:szCs w:val="20"/>
              </w:rPr>
            </w:pPr>
            <w:r w:rsidRPr="00F2029A">
              <w:rPr>
                <w:rFonts w:ascii="Book Antiqua" w:hAnsi="Book Antiqua"/>
                <w:color w:val="000000"/>
                <w:sz w:val="20"/>
                <w:szCs w:val="20"/>
              </w:rPr>
              <w:t>a) Minimum Ground Clearance value for 400kV level line (For altitude up to 1500</w:t>
            </w:r>
            <w:proofErr w:type="gramStart"/>
            <w:r w:rsidRPr="00F2029A">
              <w:rPr>
                <w:rFonts w:ascii="Book Antiqua" w:hAnsi="Book Antiqua"/>
                <w:color w:val="000000"/>
                <w:sz w:val="20"/>
                <w:szCs w:val="20"/>
              </w:rPr>
              <w:t>m )</w:t>
            </w:r>
            <w:proofErr w:type="gramEnd"/>
            <w:r w:rsidRPr="00F2029A">
              <w:rPr>
                <w:rFonts w:ascii="Book Antiqua" w:hAnsi="Book Antiqua"/>
                <w:color w:val="000000"/>
                <w:sz w:val="20"/>
                <w:szCs w:val="20"/>
              </w:rPr>
              <w:t xml:space="preserve"> : </w:t>
            </w:r>
            <w:r w:rsidRPr="00F2029A">
              <w:rPr>
                <w:rFonts w:ascii="Book Antiqua" w:hAnsi="Book Antiqua"/>
                <w:b/>
                <w:bCs/>
                <w:color w:val="000000"/>
                <w:sz w:val="20"/>
                <w:szCs w:val="20"/>
              </w:rPr>
              <w:t>9.1 m</w:t>
            </w:r>
            <w:r w:rsidRPr="00F2029A">
              <w:rPr>
                <w:rFonts w:ascii="Book Antiqua" w:hAnsi="Book Antiqua"/>
                <w:color w:val="000000"/>
                <w:sz w:val="20"/>
                <w:szCs w:val="20"/>
              </w:rPr>
              <w:t xml:space="preserve"> </w:t>
            </w:r>
          </w:p>
          <w:p w14:paraId="4BAA645C" w14:textId="77777777" w:rsidR="00346DBF" w:rsidRPr="00F2029A" w:rsidRDefault="00346DBF" w:rsidP="00346DBF">
            <w:pPr>
              <w:autoSpaceDE w:val="0"/>
              <w:autoSpaceDN w:val="0"/>
              <w:jc w:val="both"/>
              <w:rPr>
                <w:rFonts w:ascii="Book Antiqua" w:hAnsi="Book Antiqua"/>
                <w:color w:val="000000"/>
                <w:sz w:val="20"/>
                <w:szCs w:val="20"/>
              </w:rPr>
            </w:pPr>
          </w:p>
          <w:p w14:paraId="62D9074B" w14:textId="77777777" w:rsidR="00346DBF" w:rsidRPr="00F2029A" w:rsidRDefault="00346DBF" w:rsidP="00346DBF">
            <w:pPr>
              <w:autoSpaceDE w:val="0"/>
              <w:autoSpaceDN w:val="0"/>
              <w:jc w:val="both"/>
              <w:rPr>
                <w:rFonts w:ascii="Book Antiqua" w:hAnsi="Book Antiqua"/>
                <w:color w:val="000000"/>
                <w:sz w:val="20"/>
                <w:szCs w:val="20"/>
              </w:rPr>
            </w:pPr>
            <w:r w:rsidRPr="00F2029A">
              <w:rPr>
                <w:rFonts w:ascii="Book Antiqua" w:hAnsi="Book Antiqua"/>
                <w:color w:val="000000"/>
                <w:sz w:val="20"/>
                <w:szCs w:val="20"/>
              </w:rPr>
              <w:t xml:space="preserve">b) Minimum Ground Clearance value for 400kV level line (For altitude from 1500m to 3000m): </w:t>
            </w:r>
            <w:r w:rsidRPr="00F2029A">
              <w:rPr>
                <w:rFonts w:ascii="Book Antiqua" w:hAnsi="Book Antiqua"/>
                <w:b/>
                <w:bCs/>
                <w:color w:val="000000"/>
                <w:sz w:val="20"/>
                <w:szCs w:val="20"/>
              </w:rPr>
              <w:t>9.8 m</w:t>
            </w:r>
          </w:p>
          <w:p w14:paraId="3AF9BB56" w14:textId="77777777" w:rsidR="00346DBF" w:rsidRPr="00F2029A" w:rsidRDefault="00346DBF" w:rsidP="00346DBF">
            <w:pPr>
              <w:autoSpaceDE w:val="0"/>
              <w:autoSpaceDN w:val="0"/>
              <w:jc w:val="both"/>
              <w:rPr>
                <w:rFonts w:ascii="Book Antiqua" w:hAnsi="Book Antiqua"/>
                <w:color w:val="000000"/>
                <w:sz w:val="20"/>
                <w:szCs w:val="20"/>
              </w:rPr>
            </w:pPr>
            <w:r w:rsidRPr="00F2029A">
              <w:rPr>
                <w:rFonts w:ascii="Book Antiqua" w:hAnsi="Book Antiqua"/>
                <w:color w:val="000000"/>
                <w:sz w:val="20"/>
                <w:szCs w:val="20"/>
              </w:rPr>
              <w:t xml:space="preserve"> </w:t>
            </w:r>
          </w:p>
          <w:p w14:paraId="6FADD805" w14:textId="77777777" w:rsidR="00346DBF" w:rsidRDefault="00346DBF" w:rsidP="00346DBF">
            <w:pPr>
              <w:pStyle w:val="ListParagraph"/>
              <w:ind w:left="0"/>
              <w:jc w:val="both"/>
              <w:rPr>
                <w:rFonts w:ascii="Book Antiqua" w:hAnsi="Book Antiqua"/>
                <w:b/>
                <w:bCs/>
                <w:color w:val="000000"/>
                <w:sz w:val="20"/>
                <w:szCs w:val="20"/>
              </w:rPr>
            </w:pPr>
            <w:r w:rsidRPr="00F2029A">
              <w:rPr>
                <w:rFonts w:ascii="Book Antiqua" w:hAnsi="Book Antiqua"/>
                <w:color w:val="000000"/>
                <w:sz w:val="20"/>
                <w:szCs w:val="20"/>
              </w:rPr>
              <w:t xml:space="preserve">c) Minimum Ground Clearance value for 220kV Line (For altitude </w:t>
            </w:r>
            <w:proofErr w:type="spellStart"/>
            <w:r w:rsidRPr="00F2029A">
              <w:rPr>
                <w:rFonts w:ascii="Book Antiqua" w:hAnsi="Book Antiqua"/>
                <w:color w:val="000000"/>
                <w:sz w:val="20"/>
                <w:szCs w:val="20"/>
              </w:rPr>
              <w:t>upto</w:t>
            </w:r>
            <w:proofErr w:type="spellEnd"/>
            <w:r w:rsidRPr="00F2029A">
              <w:rPr>
                <w:rFonts w:ascii="Book Antiqua" w:hAnsi="Book Antiqua"/>
                <w:color w:val="000000"/>
                <w:sz w:val="20"/>
                <w:szCs w:val="20"/>
              </w:rPr>
              <w:t xml:space="preserve"> 2000m): </w:t>
            </w:r>
            <w:r w:rsidRPr="00F2029A">
              <w:rPr>
                <w:rFonts w:ascii="Book Antiqua" w:hAnsi="Book Antiqua"/>
                <w:b/>
                <w:bCs/>
                <w:color w:val="000000"/>
                <w:sz w:val="20"/>
                <w:szCs w:val="20"/>
              </w:rPr>
              <w:t>7.3 m</w:t>
            </w:r>
          </w:p>
          <w:p w14:paraId="533BD5A7" w14:textId="1580223A" w:rsidR="0008784C" w:rsidRPr="00F2029A" w:rsidRDefault="0008784C" w:rsidP="00346DBF">
            <w:pPr>
              <w:pStyle w:val="ListParagraph"/>
              <w:ind w:left="0"/>
              <w:jc w:val="both"/>
              <w:rPr>
                <w:rFonts w:ascii="Book Antiqua" w:hAnsi="Book Antiqua" w:cs="Arial"/>
                <w:sz w:val="20"/>
                <w:szCs w:val="20"/>
              </w:rPr>
            </w:pPr>
          </w:p>
        </w:tc>
      </w:tr>
      <w:tr w:rsidR="00346DBF" w:rsidRPr="00F2029A" w14:paraId="0679D765" w14:textId="77777777" w:rsidTr="00A028EF">
        <w:tc>
          <w:tcPr>
            <w:tcW w:w="577" w:type="dxa"/>
          </w:tcPr>
          <w:p w14:paraId="7DDC178F" w14:textId="77777777" w:rsidR="00346DBF" w:rsidRPr="00F2029A" w:rsidRDefault="00346DBF" w:rsidP="00346DBF">
            <w:pPr>
              <w:pStyle w:val="ListParagraph"/>
              <w:numPr>
                <w:ilvl w:val="0"/>
                <w:numId w:val="11"/>
              </w:numPr>
              <w:jc w:val="center"/>
              <w:rPr>
                <w:rFonts w:ascii="Book Antiqua" w:hAnsi="Book Antiqua" w:cs="Arial"/>
                <w:sz w:val="20"/>
                <w:szCs w:val="20"/>
              </w:rPr>
            </w:pPr>
          </w:p>
        </w:tc>
        <w:tc>
          <w:tcPr>
            <w:tcW w:w="2118" w:type="dxa"/>
          </w:tcPr>
          <w:p w14:paraId="54845538" w14:textId="77777777" w:rsidR="00346DBF" w:rsidRPr="00F2029A" w:rsidRDefault="00346DBF" w:rsidP="00346DBF">
            <w:pPr>
              <w:rPr>
                <w:rFonts w:ascii="Book Antiqua" w:hAnsi="Book Antiqua" w:cs="Arial"/>
                <w:b/>
                <w:bCs/>
                <w:sz w:val="20"/>
                <w:szCs w:val="20"/>
              </w:rPr>
            </w:pPr>
            <w:r w:rsidRPr="00F2029A">
              <w:rPr>
                <w:rFonts w:ascii="Book Antiqua" w:hAnsi="Book Antiqua" w:cs="Arial"/>
                <w:b/>
                <w:bCs/>
                <w:sz w:val="20"/>
                <w:szCs w:val="20"/>
              </w:rPr>
              <w:t>Cl.1.6.2, Section IVD, Technical Specification</w:t>
            </w:r>
          </w:p>
          <w:p w14:paraId="73C63715" w14:textId="77777777" w:rsidR="00346DBF" w:rsidRPr="00F2029A" w:rsidRDefault="00346DBF" w:rsidP="00346DBF">
            <w:pPr>
              <w:rPr>
                <w:rFonts w:ascii="Book Antiqua" w:hAnsi="Book Antiqua" w:cs="Arial"/>
                <w:sz w:val="20"/>
                <w:szCs w:val="20"/>
              </w:rPr>
            </w:pPr>
          </w:p>
          <w:p w14:paraId="7F80B84A" w14:textId="163C167E" w:rsidR="00346DBF" w:rsidRPr="00F2029A" w:rsidRDefault="00346DBF" w:rsidP="00346DBF">
            <w:pPr>
              <w:jc w:val="both"/>
              <w:rPr>
                <w:rFonts w:ascii="Book Antiqua" w:hAnsi="Book Antiqua" w:cs="Arial"/>
                <w:sz w:val="20"/>
                <w:szCs w:val="20"/>
              </w:rPr>
            </w:pPr>
            <w:r w:rsidRPr="00F2029A">
              <w:rPr>
                <w:rFonts w:ascii="Book Antiqua" w:hAnsi="Book Antiqua" w:cs="Arial"/>
                <w:sz w:val="20"/>
                <w:szCs w:val="20"/>
              </w:rPr>
              <w:t>Overload Factors for Open Type Foundation</w:t>
            </w:r>
          </w:p>
        </w:tc>
        <w:tc>
          <w:tcPr>
            <w:tcW w:w="6887" w:type="dxa"/>
          </w:tcPr>
          <w:p w14:paraId="1A37AEFA" w14:textId="77777777" w:rsidR="00346DBF" w:rsidRPr="00F2029A" w:rsidRDefault="00346DBF" w:rsidP="00346DBF">
            <w:pPr>
              <w:jc w:val="both"/>
              <w:rPr>
                <w:rFonts w:ascii="Book Antiqua" w:hAnsi="Book Antiqua" w:cs="Arial"/>
                <w:bCs/>
                <w:sz w:val="20"/>
                <w:szCs w:val="20"/>
              </w:rPr>
            </w:pPr>
            <w:r w:rsidRPr="00F2029A">
              <w:rPr>
                <w:rFonts w:ascii="Book Antiqua" w:hAnsi="Book Antiqua" w:cs="Arial"/>
                <w:bCs/>
                <w:sz w:val="20"/>
                <w:szCs w:val="20"/>
              </w:rPr>
              <w:lastRenderedPageBreak/>
              <w:t xml:space="preserve">As per Technical Specification clause 1.6.2 of Foundation Design (SECTION-IV D (VOLUME-II), Rev 0 (July’2022)), overload factor for open type foundation is given as 1.1. </w:t>
            </w:r>
          </w:p>
          <w:p w14:paraId="65406012" w14:textId="77777777" w:rsidR="00346DBF" w:rsidRPr="00F2029A" w:rsidRDefault="00346DBF" w:rsidP="00346DBF">
            <w:pPr>
              <w:jc w:val="both"/>
              <w:rPr>
                <w:rFonts w:ascii="Book Antiqua" w:hAnsi="Book Antiqua" w:cs="Arial"/>
                <w:bCs/>
                <w:sz w:val="20"/>
                <w:szCs w:val="20"/>
              </w:rPr>
            </w:pPr>
          </w:p>
          <w:p w14:paraId="082AEC17" w14:textId="71B275AB" w:rsidR="00346DBF" w:rsidRPr="00F2029A" w:rsidRDefault="00346DBF" w:rsidP="00346DBF">
            <w:pPr>
              <w:jc w:val="both"/>
              <w:rPr>
                <w:rFonts w:ascii="Book Antiqua" w:hAnsi="Book Antiqua" w:cs="Arial"/>
                <w:sz w:val="20"/>
                <w:szCs w:val="20"/>
              </w:rPr>
            </w:pPr>
            <w:r w:rsidRPr="00F2029A">
              <w:rPr>
                <w:rFonts w:ascii="Book Antiqua" w:hAnsi="Book Antiqua" w:cs="Arial"/>
                <w:bCs/>
                <w:sz w:val="20"/>
                <w:szCs w:val="20"/>
              </w:rPr>
              <w:t>We understand that this factor is required for Stability &amp; Strength checks of foundation design. Kindly confirm our understanding is correct.</w:t>
            </w:r>
          </w:p>
        </w:tc>
        <w:tc>
          <w:tcPr>
            <w:tcW w:w="4679" w:type="dxa"/>
          </w:tcPr>
          <w:p w14:paraId="71AFF5E9" w14:textId="665906DF" w:rsidR="00346DBF" w:rsidRPr="00F2029A" w:rsidRDefault="00346DBF" w:rsidP="00346DBF">
            <w:pPr>
              <w:pStyle w:val="ListParagraph"/>
              <w:ind w:left="0"/>
              <w:jc w:val="both"/>
              <w:rPr>
                <w:rFonts w:ascii="Book Antiqua" w:hAnsi="Book Antiqua" w:cs="Arial"/>
                <w:sz w:val="20"/>
                <w:szCs w:val="20"/>
              </w:rPr>
            </w:pPr>
            <w:r w:rsidRPr="00F2029A">
              <w:rPr>
                <w:rFonts w:ascii="Book Antiqua" w:hAnsi="Book Antiqua" w:cs="Arial"/>
                <w:bCs/>
                <w:sz w:val="20"/>
                <w:szCs w:val="20"/>
              </w:rPr>
              <w:lastRenderedPageBreak/>
              <w:t xml:space="preserve">Overload factor is to be taken in all checks of foundation design including Stability &amp; Strength checks. </w:t>
            </w:r>
          </w:p>
        </w:tc>
      </w:tr>
    </w:tbl>
    <w:p w14:paraId="609A892C" w14:textId="5E39E515" w:rsidR="00FC1CE9" w:rsidRPr="00D87871" w:rsidRDefault="00FC1CE9" w:rsidP="00A80705">
      <w:pPr>
        <w:spacing w:after="0"/>
        <w:jc w:val="both"/>
        <w:rPr>
          <w:rFonts w:ascii="Book Antiqua" w:hAnsi="Book Antiqua" w:cstheme="minorHAnsi"/>
          <w:sz w:val="22"/>
        </w:rPr>
      </w:pPr>
    </w:p>
    <w:p w14:paraId="268B3200" w14:textId="77777777" w:rsidR="00FC1CE9" w:rsidRPr="00D87871" w:rsidRDefault="00FC1CE9" w:rsidP="00FC1CE9">
      <w:pPr>
        <w:rPr>
          <w:rFonts w:ascii="Book Antiqua" w:hAnsi="Book Antiqua" w:cs="Arial"/>
          <w:sz w:val="22"/>
        </w:rPr>
      </w:pPr>
    </w:p>
    <w:p w14:paraId="2770F843" w14:textId="33F0D897" w:rsidR="004D378B" w:rsidRPr="00D87871" w:rsidRDefault="00FC1CE9" w:rsidP="00FC1CE9">
      <w:pPr>
        <w:tabs>
          <w:tab w:val="left" w:pos="2880"/>
        </w:tabs>
        <w:rPr>
          <w:rFonts w:ascii="Book Antiqua" w:hAnsi="Book Antiqua" w:cs="Arial"/>
          <w:sz w:val="22"/>
        </w:rPr>
      </w:pPr>
      <w:r w:rsidRPr="00D87871">
        <w:rPr>
          <w:rFonts w:ascii="Book Antiqua" w:hAnsi="Book Antiqua" w:cs="Arial"/>
          <w:sz w:val="22"/>
        </w:rPr>
        <w:tab/>
      </w:r>
    </w:p>
    <w:sectPr w:rsidR="004D378B" w:rsidRPr="00D87871" w:rsidSect="006B18FF">
      <w:headerReference w:type="default" r:id="rId7"/>
      <w:pgSz w:w="16838" w:h="11906" w:orient="landscape"/>
      <w:pgMar w:top="993"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7ECB3" w14:textId="77777777" w:rsidR="003C0FB2" w:rsidRDefault="003C0FB2" w:rsidP="006D0B17">
      <w:pPr>
        <w:spacing w:after="0" w:line="240" w:lineRule="auto"/>
      </w:pPr>
      <w:r>
        <w:separator/>
      </w:r>
    </w:p>
  </w:endnote>
  <w:endnote w:type="continuationSeparator" w:id="0">
    <w:p w14:paraId="0055CB97" w14:textId="77777777" w:rsidR="003C0FB2" w:rsidRDefault="003C0FB2" w:rsidP="006D0B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venir LT Std 55 Roman">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B2AAD" w14:textId="77777777" w:rsidR="003C0FB2" w:rsidRDefault="003C0FB2" w:rsidP="006D0B17">
      <w:pPr>
        <w:spacing w:after="0" w:line="240" w:lineRule="auto"/>
      </w:pPr>
      <w:r>
        <w:separator/>
      </w:r>
    </w:p>
  </w:footnote>
  <w:footnote w:type="continuationSeparator" w:id="0">
    <w:p w14:paraId="28848035" w14:textId="77777777" w:rsidR="003C0FB2" w:rsidRDefault="003C0FB2" w:rsidP="006D0B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DDFAB" w14:textId="637B4884" w:rsidR="006D0B17" w:rsidRPr="006D0B17" w:rsidRDefault="006D0B17" w:rsidP="006D0B17">
    <w:pPr>
      <w:spacing w:after="0"/>
      <w:jc w:val="both"/>
      <w:rPr>
        <w:rFonts w:ascii="Book Antiqua" w:hAnsi="Book Antiqua" w:cs="Arial"/>
        <w:b/>
        <w:bCs/>
        <w:sz w:val="22"/>
      </w:rPr>
    </w:pPr>
    <w:bookmarkStart w:id="1" w:name="_Hlk109036927"/>
    <w:r>
      <w:rPr>
        <w:rFonts w:ascii="Book Antiqua" w:hAnsi="Book Antiqua" w:cs="Arial"/>
        <w:b/>
        <w:bCs/>
        <w:sz w:val="22"/>
      </w:rPr>
      <w:t>Clarification No-</w:t>
    </w:r>
    <w:r w:rsidR="00AF52CF">
      <w:rPr>
        <w:rFonts w:ascii="Book Antiqua" w:hAnsi="Book Antiqua" w:cs="Arial"/>
        <w:b/>
        <w:bCs/>
        <w:sz w:val="22"/>
      </w:rPr>
      <w:t>I</w:t>
    </w:r>
    <w:r>
      <w:rPr>
        <w:rFonts w:ascii="Book Antiqua" w:hAnsi="Book Antiqua" w:cs="Arial"/>
        <w:b/>
        <w:bCs/>
        <w:sz w:val="22"/>
      </w:rPr>
      <w:t xml:space="preserve">I to the bidding documents for </w:t>
    </w:r>
    <w:r w:rsidRPr="00B11ED5">
      <w:rPr>
        <w:rFonts w:ascii="Book Antiqua" w:hAnsi="Book Antiqua" w:cs="Arial"/>
        <w:b/>
        <w:bCs/>
        <w:sz w:val="22"/>
      </w:rPr>
      <w:t xml:space="preserve">Tower Package – TL01 for 400kV D/C (ACSR Triple Condor) </w:t>
    </w:r>
    <w:proofErr w:type="spellStart"/>
    <w:r w:rsidRPr="00B11ED5">
      <w:rPr>
        <w:rFonts w:ascii="Book Antiqua" w:hAnsi="Book Antiqua" w:cs="Arial"/>
        <w:b/>
        <w:bCs/>
        <w:sz w:val="22"/>
      </w:rPr>
      <w:t>Lessos-Loosuk</w:t>
    </w:r>
    <w:proofErr w:type="spellEnd"/>
    <w:r w:rsidRPr="00B11ED5">
      <w:rPr>
        <w:rFonts w:ascii="Book Antiqua" w:hAnsi="Book Antiqua" w:cs="Arial"/>
        <w:b/>
        <w:bCs/>
        <w:sz w:val="22"/>
      </w:rPr>
      <w:t xml:space="preserve"> Transmission Line and LILO of </w:t>
    </w:r>
    <w:proofErr w:type="spellStart"/>
    <w:r w:rsidRPr="00B11ED5">
      <w:rPr>
        <w:rFonts w:ascii="Book Antiqua" w:hAnsi="Book Antiqua" w:cs="Arial"/>
        <w:b/>
        <w:bCs/>
        <w:sz w:val="22"/>
      </w:rPr>
      <w:t>Loyangalani-Suswa</w:t>
    </w:r>
    <w:proofErr w:type="spellEnd"/>
    <w:r w:rsidRPr="00B11ED5">
      <w:rPr>
        <w:rFonts w:ascii="Book Antiqua" w:hAnsi="Book Antiqua" w:cs="Arial"/>
        <w:b/>
        <w:bCs/>
        <w:sz w:val="22"/>
      </w:rPr>
      <w:t xml:space="preserve"> 400kV D/C Line at </w:t>
    </w:r>
    <w:proofErr w:type="spellStart"/>
    <w:r w:rsidRPr="00B11ED5">
      <w:rPr>
        <w:rFonts w:ascii="Book Antiqua" w:hAnsi="Book Antiqua" w:cs="Arial"/>
        <w:b/>
        <w:bCs/>
        <w:sz w:val="22"/>
      </w:rPr>
      <w:t>Loosuk</w:t>
    </w:r>
    <w:proofErr w:type="spellEnd"/>
    <w:r w:rsidRPr="00B11ED5">
      <w:rPr>
        <w:rFonts w:ascii="Book Antiqua" w:hAnsi="Book Antiqua" w:cs="Arial"/>
        <w:b/>
        <w:bCs/>
        <w:sz w:val="22"/>
      </w:rPr>
      <w:t xml:space="preserve"> Substation (with ACSR Triple Condor) under Transmission Line &amp; Substation works associated with Transmission Project in Kenya through PPP-JV model with Africa50</w:t>
    </w:r>
    <w:bookmarkEnd w:id="1"/>
    <w:r w:rsidRPr="006D0B17">
      <w:rPr>
        <w:rFonts w:ascii="Book Antiqua" w:hAnsi="Book Antiqua" w:cs="Arial"/>
        <w:b/>
        <w:bCs/>
        <w:sz w:val="22"/>
      </w:rPr>
      <w:t>.; Spec No: CC-CS/PG-AF50/ KEN/TL01/G5</w:t>
    </w:r>
  </w:p>
  <w:p w14:paraId="0BBED89F" w14:textId="77777777" w:rsidR="006D0B17" w:rsidRPr="00870C08" w:rsidRDefault="006D0B17">
    <w:pPr>
      <w:pStyle w:val="Header"/>
      <w:rPr>
        <w:sz w:val="12"/>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82110"/>
    <w:multiLevelType w:val="hybridMultilevel"/>
    <w:tmpl w:val="4D46D60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0A70848"/>
    <w:multiLevelType w:val="hybridMultilevel"/>
    <w:tmpl w:val="D4F8EF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F5FF6C6"/>
    <w:multiLevelType w:val="hybridMultilevel"/>
    <w:tmpl w:val="1B31BE1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2D4A2E83"/>
    <w:multiLevelType w:val="hybridMultilevel"/>
    <w:tmpl w:val="F00C831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FA04E48"/>
    <w:multiLevelType w:val="hybridMultilevel"/>
    <w:tmpl w:val="E7A6675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0295437"/>
    <w:multiLevelType w:val="hybridMultilevel"/>
    <w:tmpl w:val="F0A20692"/>
    <w:lvl w:ilvl="0" w:tplc="51FC87C8">
      <w:start w:val="1"/>
      <w:numFmt w:val="lowerLetter"/>
      <w:lvlText w:val="%1)"/>
      <w:lvlJc w:val="left"/>
      <w:pPr>
        <w:ind w:left="720" w:hanging="360"/>
      </w:pPr>
      <w:rPr>
        <w:rFonts w:ascii="Avenir LT Std 55 Roman" w:eastAsiaTheme="minorHAnsi" w:hAnsi="Avenir LT Std 55 Roman" w:cstheme="minorHAnsi"/>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5DB41656"/>
    <w:multiLevelType w:val="hybridMultilevel"/>
    <w:tmpl w:val="1A6628E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E4750CB"/>
    <w:multiLevelType w:val="hybridMultilevel"/>
    <w:tmpl w:val="3BC455A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60573B48"/>
    <w:multiLevelType w:val="hybridMultilevel"/>
    <w:tmpl w:val="6BE0D07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696043FA"/>
    <w:multiLevelType w:val="hybridMultilevel"/>
    <w:tmpl w:val="A29CAD5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8"/>
  </w:num>
  <w:num w:numId="3">
    <w:abstractNumId w:val="4"/>
  </w:num>
  <w:num w:numId="4">
    <w:abstractNumId w:val="3"/>
  </w:num>
  <w:num w:numId="5">
    <w:abstractNumId w:val="0"/>
  </w:num>
  <w:num w:numId="6">
    <w:abstractNumId w:val="9"/>
  </w:num>
  <w:num w:numId="7">
    <w:abstractNumId w:val="6"/>
  </w:num>
  <w:num w:numId="8">
    <w:abstractNumId w:val="5"/>
    <w:lvlOverride w:ilvl="0">
      <w:startOverride w:val="1"/>
    </w:lvlOverride>
    <w:lvlOverride w:ilvl="1"/>
    <w:lvlOverride w:ilvl="2"/>
    <w:lvlOverride w:ilvl="3"/>
    <w:lvlOverride w:ilvl="4"/>
    <w:lvlOverride w:ilvl="5"/>
    <w:lvlOverride w:ilvl="6"/>
    <w:lvlOverride w:ilvl="7"/>
    <w:lvlOverride w:ilvl="8"/>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4BB"/>
    <w:rsid w:val="000236A5"/>
    <w:rsid w:val="00023CC6"/>
    <w:rsid w:val="00032538"/>
    <w:rsid w:val="000505DA"/>
    <w:rsid w:val="00052748"/>
    <w:rsid w:val="00053207"/>
    <w:rsid w:val="00053652"/>
    <w:rsid w:val="00075DF1"/>
    <w:rsid w:val="0008784C"/>
    <w:rsid w:val="00095E76"/>
    <w:rsid w:val="000A00BA"/>
    <w:rsid w:val="000A0B42"/>
    <w:rsid w:val="000A25C3"/>
    <w:rsid w:val="000B1D80"/>
    <w:rsid w:val="000B2316"/>
    <w:rsid w:val="000C166E"/>
    <w:rsid w:val="000C2FE8"/>
    <w:rsid w:val="000D76D5"/>
    <w:rsid w:val="000F4893"/>
    <w:rsid w:val="00102989"/>
    <w:rsid w:val="00137773"/>
    <w:rsid w:val="001621BE"/>
    <w:rsid w:val="001A0BA1"/>
    <w:rsid w:val="001D630D"/>
    <w:rsid w:val="001F5011"/>
    <w:rsid w:val="00207FC7"/>
    <w:rsid w:val="00211808"/>
    <w:rsid w:val="00214BAF"/>
    <w:rsid w:val="00222C47"/>
    <w:rsid w:val="002535BD"/>
    <w:rsid w:val="00262B06"/>
    <w:rsid w:val="00270F1F"/>
    <w:rsid w:val="00271680"/>
    <w:rsid w:val="002744C2"/>
    <w:rsid w:val="0028571D"/>
    <w:rsid w:val="0028607B"/>
    <w:rsid w:val="0029388D"/>
    <w:rsid w:val="002A183C"/>
    <w:rsid w:val="002A56D1"/>
    <w:rsid w:val="002B4A89"/>
    <w:rsid w:val="002C5EBE"/>
    <w:rsid w:val="002C7B94"/>
    <w:rsid w:val="002D47C9"/>
    <w:rsid w:val="002D4992"/>
    <w:rsid w:val="002E1AEC"/>
    <w:rsid w:val="00301870"/>
    <w:rsid w:val="00310A4C"/>
    <w:rsid w:val="003249E6"/>
    <w:rsid w:val="00335EE6"/>
    <w:rsid w:val="00346DBF"/>
    <w:rsid w:val="00362B14"/>
    <w:rsid w:val="00371BBC"/>
    <w:rsid w:val="003822CB"/>
    <w:rsid w:val="003A51FF"/>
    <w:rsid w:val="003C0FB2"/>
    <w:rsid w:val="003F0FF8"/>
    <w:rsid w:val="003F2E79"/>
    <w:rsid w:val="00406311"/>
    <w:rsid w:val="00422A29"/>
    <w:rsid w:val="00427072"/>
    <w:rsid w:val="00430F3B"/>
    <w:rsid w:val="004352D2"/>
    <w:rsid w:val="004549DD"/>
    <w:rsid w:val="004606BC"/>
    <w:rsid w:val="00463BB8"/>
    <w:rsid w:val="00464668"/>
    <w:rsid w:val="004673A5"/>
    <w:rsid w:val="004817D1"/>
    <w:rsid w:val="00491177"/>
    <w:rsid w:val="0049183E"/>
    <w:rsid w:val="004D1B8A"/>
    <w:rsid w:val="004D29D8"/>
    <w:rsid w:val="004D378B"/>
    <w:rsid w:val="004D6D67"/>
    <w:rsid w:val="004E54EA"/>
    <w:rsid w:val="004E7038"/>
    <w:rsid w:val="00502F24"/>
    <w:rsid w:val="00547EFF"/>
    <w:rsid w:val="005747EA"/>
    <w:rsid w:val="00577DE0"/>
    <w:rsid w:val="00601D40"/>
    <w:rsid w:val="00604D4E"/>
    <w:rsid w:val="006166BA"/>
    <w:rsid w:val="00637093"/>
    <w:rsid w:val="006A1553"/>
    <w:rsid w:val="006A7BC7"/>
    <w:rsid w:val="006B18FF"/>
    <w:rsid w:val="006C7803"/>
    <w:rsid w:val="006D054F"/>
    <w:rsid w:val="006D0B17"/>
    <w:rsid w:val="006D415C"/>
    <w:rsid w:val="006E5F8B"/>
    <w:rsid w:val="006E74B0"/>
    <w:rsid w:val="006F446B"/>
    <w:rsid w:val="007012E1"/>
    <w:rsid w:val="00737907"/>
    <w:rsid w:val="00750425"/>
    <w:rsid w:val="00763A70"/>
    <w:rsid w:val="00771CB4"/>
    <w:rsid w:val="00773B59"/>
    <w:rsid w:val="0078604D"/>
    <w:rsid w:val="007909A3"/>
    <w:rsid w:val="007A08AD"/>
    <w:rsid w:val="007A1AFC"/>
    <w:rsid w:val="007A5B94"/>
    <w:rsid w:val="007B0D1C"/>
    <w:rsid w:val="007E6BE3"/>
    <w:rsid w:val="00803B96"/>
    <w:rsid w:val="008259DF"/>
    <w:rsid w:val="00847C8E"/>
    <w:rsid w:val="008629CB"/>
    <w:rsid w:val="00865188"/>
    <w:rsid w:val="00870C08"/>
    <w:rsid w:val="00895AF5"/>
    <w:rsid w:val="008B7338"/>
    <w:rsid w:val="008F6E21"/>
    <w:rsid w:val="008F7268"/>
    <w:rsid w:val="009328D7"/>
    <w:rsid w:val="009474AB"/>
    <w:rsid w:val="0097213F"/>
    <w:rsid w:val="009739B8"/>
    <w:rsid w:val="0097616D"/>
    <w:rsid w:val="009B3C72"/>
    <w:rsid w:val="009E3F2E"/>
    <w:rsid w:val="009F0A03"/>
    <w:rsid w:val="009F2527"/>
    <w:rsid w:val="009F4851"/>
    <w:rsid w:val="00A028EF"/>
    <w:rsid w:val="00A20954"/>
    <w:rsid w:val="00A357E8"/>
    <w:rsid w:val="00A43260"/>
    <w:rsid w:val="00A462D6"/>
    <w:rsid w:val="00A517DE"/>
    <w:rsid w:val="00A80705"/>
    <w:rsid w:val="00A81E66"/>
    <w:rsid w:val="00A84D49"/>
    <w:rsid w:val="00A955C5"/>
    <w:rsid w:val="00A97CB9"/>
    <w:rsid w:val="00AA50A1"/>
    <w:rsid w:val="00AB6EE2"/>
    <w:rsid w:val="00AB739D"/>
    <w:rsid w:val="00AC3C16"/>
    <w:rsid w:val="00AC66D2"/>
    <w:rsid w:val="00AD0300"/>
    <w:rsid w:val="00AD2CBD"/>
    <w:rsid w:val="00AF52CF"/>
    <w:rsid w:val="00AF6E72"/>
    <w:rsid w:val="00B11CD3"/>
    <w:rsid w:val="00B26D4A"/>
    <w:rsid w:val="00B714BB"/>
    <w:rsid w:val="00B84C61"/>
    <w:rsid w:val="00B85EF2"/>
    <w:rsid w:val="00B8778C"/>
    <w:rsid w:val="00B95B80"/>
    <w:rsid w:val="00BA7265"/>
    <w:rsid w:val="00BB4252"/>
    <w:rsid w:val="00BD0F9A"/>
    <w:rsid w:val="00BD4F62"/>
    <w:rsid w:val="00BD4FD1"/>
    <w:rsid w:val="00BE125C"/>
    <w:rsid w:val="00C4069D"/>
    <w:rsid w:val="00C57576"/>
    <w:rsid w:val="00C60BBC"/>
    <w:rsid w:val="00C60D57"/>
    <w:rsid w:val="00C73960"/>
    <w:rsid w:val="00C84856"/>
    <w:rsid w:val="00CB42AB"/>
    <w:rsid w:val="00CB6631"/>
    <w:rsid w:val="00CD3670"/>
    <w:rsid w:val="00CE43BB"/>
    <w:rsid w:val="00CE5180"/>
    <w:rsid w:val="00CE5CB5"/>
    <w:rsid w:val="00D32068"/>
    <w:rsid w:val="00D32319"/>
    <w:rsid w:val="00D57357"/>
    <w:rsid w:val="00D670AC"/>
    <w:rsid w:val="00D816DE"/>
    <w:rsid w:val="00D87871"/>
    <w:rsid w:val="00DA4C28"/>
    <w:rsid w:val="00DC1D28"/>
    <w:rsid w:val="00DE2CA6"/>
    <w:rsid w:val="00DF13C5"/>
    <w:rsid w:val="00E17CB0"/>
    <w:rsid w:val="00E54878"/>
    <w:rsid w:val="00E625F7"/>
    <w:rsid w:val="00E7514B"/>
    <w:rsid w:val="00EA0C63"/>
    <w:rsid w:val="00EA2590"/>
    <w:rsid w:val="00EA558E"/>
    <w:rsid w:val="00EB4C8D"/>
    <w:rsid w:val="00EC0697"/>
    <w:rsid w:val="00EC442C"/>
    <w:rsid w:val="00F00B1D"/>
    <w:rsid w:val="00F2029A"/>
    <w:rsid w:val="00F53303"/>
    <w:rsid w:val="00F549DC"/>
    <w:rsid w:val="00F7632B"/>
    <w:rsid w:val="00F8650D"/>
    <w:rsid w:val="00F8750C"/>
    <w:rsid w:val="00FA7766"/>
    <w:rsid w:val="00FC1CE9"/>
    <w:rsid w:val="00FC2F53"/>
    <w:rsid w:val="00FF0FA9"/>
    <w:rsid w:val="00FF354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F7C37"/>
  <w15:chartTrackingRefBased/>
  <w15:docId w15:val="{5F99004F-3568-4627-B84B-BEAF35C96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venir LT Std 55 Roman" w:eastAsiaTheme="minorHAnsi" w:hAnsi="Avenir LT Std 55 Roman" w:cstheme="minorBidi"/>
        <w:sz w:val="24"/>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714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0C63"/>
    <w:pPr>
      <w:ind w:left="720"/>
      <w:contextualSpacing/>
    </w:pPr>
  </w:style>
  <w:style w:type="paragraph" w:styleId="Header">
    <w:name w:val="header"/>
    <w:basedOn w:val="Normal"/>
    <w:link w:val="HeaderChar"/>
    <w:uiPriority w:val="99"/>
    <w:unhideWhenUsed/>
    <w:rsid w:val="006D0B1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0B17"/>
  </w:style>
  <w:style w:type="paragraph" w:styleId="Footer">
    <w:name w:val="footer"/>
    <w:basedOn w:val="Normal"/>
    <w:link w:val="FooterChar"/>
    <w:uiPriority w:val="99"/>
    <w:unhideWhenUsed/>
    <w:rsid w:val="006D0B1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0B17"/>
  </w:style>
  <w:style w:type="paragraph" w:customStyle="1" w:styleId="Default">
    <w:name w:val="Default"/>
    <w:rsid w:val="00A81E66"/>
    <w:pPr>
      <w:autoSpaceDE w:val="0"/>
      <w:autoSpaceDN w:val="0"/>
      <w:adjustRightInd w:val="0"/>
      <w:spacing w:after="0" w:line="240" w:lineRule="auto"/>
    </w:pPr>
    <w:rPr>
      <w:rFonts w:ascii="Calibri" w:hAnsi="Calibri" w:cs="Calibri"/>
      <w:color w:val="000000"/>
      <w:szCs w:val="24"/>
      <w:lang w:val="en-US" w:bidi="hi-IN"/>
    </w:rPr>
  </w:style>
  <w:style w:type="paragraph" w:customStyle="1" w:styleId="TableParagraph">
    <w:name w:val="Table Paragraph"/>
    <w:basedOn w:val="Normal"/>
    <w:uiPriority w:val="1"/>
    <w:qFormat/>
    <w:rsid w:val="001D630D"/>
    <w:pPr>
      <w:widowControl w:val="0"/>
      <w:autoSpaceDE w:val="0"/>
      <w:autoSpaceDN w:val="0"/>
      <w:spacing w:after="0" w:line="240" w:lineRule="auto"/>
      <w:ind w:left="108"/>
    </w:pPr>
    <w:rPr>
      <w:rFonts w:ascii="Cambria" w:eastAsia="Cambria" w:hAnsi="Cambria" w:cs="Cambria"/>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8336">
      <w:bodyDiv w:val="1"/>
      <w:marLeft w:val="0"/>
      <w:marRight w:val="0"/>
      <w:marTop w:val="0"/>
      <w:marBottom w:val="0"/>
      <w:divBdr>
        <w:top w:val="none" w:sz="0" w:space="0" w:color="auto"/>
        <w:left w:val="none" w:sz="0" w:space="0" w:color="auto"/>
        <w:bottom w:val="none" w:sz="0" w:space="0" w:color="auto"/>
        <w:right w:val="none" w:sz="0" w:space="0" w:color="auto"/>
      </w:divBdr>
    </w:div>
    <w:div w:id="45375481">
      <w:bodyDiv w:val="1"/>
      <w:marLeft w:val="0"/>
      <w:marRight w:val="0"/>
      <w:marTop w:val="0"/>
      <w:marBottom w:val="0"/>
      <w:divBdr>
        <w:top w:val="none" w:sz="0" w:space="0" w:color="auto"/>
        <w:left w:val="none" w:sz="0" w:space="0" w:color="auto"/>
        <w:bottom w:val="none" w:sz="0" w:space="0" w:color="auto"/>
        <w:right w:val="none" w:sz="0" w:space="0" w:color="auto"/>
      </w:divBdr>
    </w:div>
    <w:div w:id="110436944">
      <w:bodyDiv w:val="1"/>
      <w:marLeft w:val="0"/>
      <w:marRight w:val="0"/>
      <w:marTop w:val="0"/>
      <w:marBottom w:val="0"/>
      <w:divBdr>
        <w:top w:val="none" w:sz="0" w:space="0" w:color="auto"/>
        <w:left w:val="none" w:sz="0" w:space="0" w:color="auto"/>
        <w:bottom w:val="none" w:sz="0" w:space="0" w:color="auto"/>
        <w:right w:val="none" w:sz="0" w:space="0" w:color="auto"/>
      </w:divBdr>
    </w:div>
    <w:div w:id="130641183">
      <w:bodyDiv w:val="1"/>
      <w:marLeft w:val="0"/>
      <w:marRight w:val="0"/>
      <w:marTop w:val="0"/>
      <w:marBottom w:val="0"/>
      <w:divBdr>
        <w:top w:val="none" w:sz="0" w:space="0" w:color="auto"/>
        <w:left w:val="none" w:sz="0" w:space="0" w:color="auto"/>
        <w:bottom w:val="none" w:sz="0" w:space="0" w:color="auto"/>
        <w:right w:val="none" w:sz="0" w:space="0" w:color="auto"/>
      </w:divBdr>
    </w:div>
    <w:div w:id="403723535">
      <w:bodyDiv w:val="1"/>
      <w:marLeft w:val="0"/>
      <w:marRight w:val="0"/>
      <w:marTop w:val="0"/>
      <w:marBottom w:val="0"/>
      <w:divBdr>
        <w:top w:val="none" w:sz="0" w:space="0" w:color="auto"/>
        <w:left w:val="none" w:sz="0" w:space="0" w:color="auto"/>
        <w:bottom w:val="none" w:sz="0" w:space="0" w:color="auto"/>
        <w:right w:val="none" w:sz="0" w:space="0" w:color="auto"/>
      </w:divBdr>
    </w:div>
    <w:div w:id="564411428">
      <w:bodyDiv w:val="1"/>
      <w:marLeft w:val="0"/>
      <w:marRight w:val="0"/>
      <w:marTop w:val="0"/>
      <w:marBottom w:val="0"/>
      <w:divBdr>
        <w:top w:val="none" w:sz="0" w:space="0" w:color="auto"/>
        <w:left w:val="none" w:sz="0" w:space="0" w:color="auto"/>
        <w:bottom w:val="none" w:sz="0" w:space="0" w:color="auto"/>
        <w:right w:val="none" w:sz="0" w:space="0" w:color="auto"/>
      </w:divBdr>
    </w:div>
    <w:div w:id="686906506">
      <w:bodyDiv w:val="1"/>
      <w:marLeft w:val="0"/>
      <w:marRight w:val="0"/>
      <w:marTop w:val="0"/>
      <w:marBottom w:val="0"/>
      <w:divBdr>
        <w:top w:val="none" w:sz="0" w:space="0" w:color="auto"/>
        <w:left w:val="none" w:sz="0" w:space="0" w:color="auto"/>
        <w:bottom w:val="none" w:sz="0" w:space="0" w:color="auto"/>
        <w:right w:val="none" w:sz="0" w:space="0" w:color="auto"/>
      </w:divBdr>
    </w:div>
    <w:div w:id="728070290">
      <w:bodyDiv w:val="1"/>
      <w:marLeft w:val="0"/>
      <w:marRight w:val="0"/>
      <w:marTop w:val="0"/>
      <w:marBottom w:val="0"/>
      <w:divBdr>
        <w:top w:val="none" w:sz="0" w:space="0" w:color="auto"/>
        <w:left w:val="none" w:sz="0" w:space="0" w:color="auto"/>
        <w:bottom w:val="none" w:sz="0" w:space="0" w:color="auto"/>
        <w:right w:val="none" w:sz="0" w:space="0" w:color="auto"/>
      </w:divBdr>
    </w:div>
    <w:div w:id="1052193683">
      <w:bodyDiv w:val="1"/>
      <w:marLeft w:val="0"/>
      <w:marRight w:val="0"/>
      <w:marTop w:val="0"/>
      <w:marBottom w:val="0"/>
      <w:divBdr>
        <w:top w:val="none" w:sz="0" w:space="0" w:color="auto"/>
        <w:left w:val="none" w:sz="0" w:space="0" w:color="auto"/>
        <w:bottom w:val="none" w:sz="0" w:space="0" w:color="auto"/>
        <w:right w:val="none" w:sz="0" w:space="0" w:color="auto"/>
      </w:divBdr>
    </w:div>
    <w:div w:id="1580746302">
      <w:bodyDiv w:val="1"/>
      <w:marLeft w:val="0"/>
      <w:marRight w:val="0"/>
      <w:marTop w:val="0"/>
      <w:marBottom w:val="0"/>
      <w:divBdr>
        <w:top w:val="none" w:sz="0" w:space="0" w:color="auto"/>
        <w:left w:val="none" w:sz="0" w:space="0" w:color="auto"/>
        <w:bottom w:val="none" w:sz="0" w:space="0" w:color="auto"/>
        <w:right w:val="none" w:sz="0" w:space="0" w:color="auto"/>
      </w:divBdr>
    </w:div>
    <w:div w:id="1686786932">
      <w:bodyDiv w:val="1"/>
      <w:marLeft w:val="0"/>
      <w:marRight w:val="0"/>
      <w:marTop w:val="0"/>
      <w:marBottom w:val="0"/>
      <w:divBdr>
        <w:top w:val="none" w:sz="0" w:space="0" w:color="auto"/>
        <w:left w:val="none" w:sz="0" w:space="0" w:color="auto"/>
        <w:bottom w:val="none" w:sz="0" w:space="0" w:color="auto"/>
        <w:right w:val="none" w:sz="0" w:space="0" w:color="auto"/>
      </w:divBdr>
    </w:div>
    <w:div w:id="191597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1451</TotalTime>
  <Pages>18</Pages>
  <Words>5887</Words>
  <Characters>33562</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Design-Advait</dc:creator>
  <cp:keywords/>
  <dc:description/>
  <cp:lastModifiedBy>Vakati Silpa {वाकाटि शिल्पा}</cp:lastModifiedBy>
  <cp:revision>138</cp:revision>
  <cp:lastPrinted>2022-07-26T12:41:00Z</cp:lastPrinted>
  <dcterms:created xsi:type="dcterms:W3CDTF">2022-06-29T11:48:00Z</dcterms:created>
  <dcterms:modified xsi:type="dcterms:W3CDTF">2022-08-25T11:16:00Z</dcterms:modified>
</cp:coreProperties>
</file>